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1D2" w:rsidRDefault="0060724D">
      <w:pPr>
        <w:spacing w:line="240" w:lineRule="auto"/>
        <w:ind w:left="432"/>
        <w:jc w:val="center"/>
        <w:rPr>
          <w:rFonts w:ascii="Cambria" w:eastAsia="Cambria" w:hAnsi="Cambria" w:cs="Cambria"/>
          <w:b/>
          <w:sz w:val="24"/>
          <w:szCs w:val="24"/>
        </w:rPr>
      </w:pPr>
      <w:r>
        <w:rPr>
          <w:rFonts w:ascii="Cambria" w:eastAsia="Cambria" w:hAnsi="Cambria" w:cs="Cambria"/>
          <w:b/>
          <w:noProof/>
          <w:sz w:val="24"/>
          <w:szCs w:val="24"/>
        </w:rPr>
        <w:drawing>
          <wp:inline distT="114300" distB="114300" distL="114300" distR="114300">
            <wp:extent cx="3690938" cy="13308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690938" cy="1330867"/>
                    </a:xfrm>
                    <a:prstGeom prst="rect">
                      <a:avLst/>
                    </a:prstGeom>
                    <a:ln/>
                  </pic:spPr>
                </pic:pic>
              </a:graphicData>
            </a:graphic>
          </wp:inline>
        </w:drawing>
      </w:r>
    </w:p>
    <w:p w:rsidR="003271D2" w:rsidRDefault="0060724D">
      <w:pPr>
        <w:spacing w:line="240" w:lineRule="auto"/>
        <w:ind w:left="432"/>
        <w:jc w:val="center"/>
        <w:rPr>
          <w:rFonts w:ascii="Cambria" w:eastAsia="Cambria" w:hAnsi="Cambria" w:cs="Cambria"/>
          <w:b/>
          <w:sz w:val="24"/>
          <w:szCs w:val="24"/>
        </w:rPr>
      </w:pPr>
      <w:r>
        <w:rPr>
          <w:rFonts w:ascii="Cambria" w:eastAsia="Cambria" w:hAnsi="Cambria" w:cs="Cambria"/>
          <w:b/>
          <w:sz w:val="24"/>
          <w:szCs w:val="24"/>
        </w:rPr>
        <w:t>Department of Industrial and Systems Engineering</w:t>
      </w:r>
    </w:p>
    <w:p w:rsidR="003271D2" w:rsidRDefault="0060724D">
      <w:pPr>
        <w:spacing w:line="240" w:lineRule="auto"/>
        <w:ind w:left="432"/>
        <w:jc w:val="center"/>
        <w:rPr>
          <w:rFonts w:ascii="Times New Roman" w:eastAsia="Times New Roman" w:hAnsi="Times New Roman" w:cs="Times New Roman"/>
          <w:sz w:val="24"/>
          <w:szCs w:val="24"/>
        </w:rPr>
      </w:pPr>
      <w:r>
        <w:rPr>
          <w:rFonts w:ascii="Cambria" w:eastAsia="Cambria" w:hAnsi="Cambria" w:cs="Cambria"/>
          <w:b/>
          <w:sz w:val="24"/>
          <w:szCs w:val="24"/>
        </w:rPr>
        <w:t>Open-Rank Teaching Professor in Industrial and Systems Engineering</w:t>
      </w:r>
    </w:p>
    <w:p w:rsidR="003271D2" w:rsidRDefault="0060724D">
      <w:pPr>
        <w:spacing w:before="160"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Department of Industrial and Systems Engineering (ISE) at Lehigh University invites applications at all ranks for a non-tenure-track and non-tenured teaching professor position. The successful candidate must possess a Ph.D. or equivalent in industrial </w:t>
      </w:r>
      <w:r>
        <w:rPr>
          <w:rFonts w:ascii="Times New Roman" w:eastAsia="Times New Roman" w:hAnsi="Times New Roman" w:cs="Times New Roman"/>
          <w:sz w:val="20"/>
          <w:szCs w:val="20"/>
        </w:rPr>
        <w:t xml:space="preserve">engineering or a related field by date of hire.  The teaching duties will consist of three undergraduate- and/or graduate-level courses each semester.  While the position is not </w:t>
      </w:r>
      <w:proofErr w:type="spellStart"/>
      <w:r>
        <w:rPr>
          <w:rFonts w:ascii="Times New Roman" w:eastAsia="Times New Roman" w:hAnsi="Times New Roman" w:cs="Times New Roman"/>
          <w:sz w:val="20"/>
          <w:szCs w:val="20"/>
        </w:rPr>
        <w:t>tenurable</w:t>
      </w:r>
      <w:proofErr w:type="spellEnd"/>
      <w:r>
        <w:rPr>
          <w:rFonts w:ascii="Times New Roman" w:eastAsia="Times New Roman" w:hAnsi="Times New Roman" w:cs="Times New Roman"/>
          <w:sz w:val="20"/>
          <w:szCs w:val="20"/>
        </w:rPr>
        <w:t>, a candidate hired as a Teaching Assistant Professor may become elig</w:t>
      </w:r>
      <w:r>
        <w:rPr>
          <w:rFonts w:ascii="Times New Roman" w:eastAsia="Times New Roman" w:hAnsi="Times New Roman" w:cs="Times New Roman"/>
          <w:sz w:val="20"/>
          <w:szCs w:val="20"/>
        </w:rPr>
        <w:t xml:space="preserve">ible for promotion to the rank of Teaching Associate Professor upon development of an excellent record of teaching and service. Similarly, a candidate hired as a Teaching Associate Professor may develop a record worthy of promotion to the rank of Teaching </w:t>
      </w:r>
      <w:r>
        <w:rPr>
          <w:rFonts w:ascii="Times New Roman" w:eastAsia="Times New Roman" w:hAnsi="Times New Roman" w:cs="Times New Roman"/>
          <w:sz w:val="20"/>
          <w:szCs w:val="20"/>
        </w:rPr>
        <w:t xml:space="preserve">Full Professor.  We encourage prospective applicants to review the listing of courses offered by the department, which can be found </w:t>
      </w:r>
      <w:hyperlink r:id="rId6">
        <w:r>
          <w:rPr>
            <w:rFonts w:ascii="Times New Roman" w:eastAsia="Times New Roman" w:hAnsi="Times New Roman" w:cs="Times New Roman"/>
            <w:color w:val="1155CC"/>
            <w:sz w:val="20"/>
            <w:szCs w:val="20"/>
            <w:u w:val="single"/>
          </w:rPr>
          <w:t>here</w:t>
        </w:r>
      </w:hyperlink>
      <w:r>
        <w:rPr>
          <w:rFonts w:ascii="Times New Roman" w:eastAsia="Times New Roman" w:hAnsi="Times New Roman" w:cs="Times New Roman"/>
          <w:sz w:val="20"/>
          <w:szCs w:val="20"/>
        </w:rPr>
        <w:t>.</w:t>
      </w:r>
    </w:p>
    <w:p w:rsidR="003271D2" w:rsidRDefault="0060724D">
      <w:pPr>
        <w:spacing w:before="160"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Lehigh ISE currently has 20 full-time faculty </w:t>
      </w:r>
      <w:r>
        <w:rPr>
          <w:rFonts w:ascii="Times New Roman" w:eastAsia="Times New Roman" w:hAnsi="Times New Roman" w:cs="Times New Roman"/>
          <w:sz w:val="20"/>
          <w:szCs w:val="20"/>
        </w:rPr>
        <w:t xml:space="preserve">members, 160 undergraduate students, and 80 graduate students, 35 of whom are Ph.D. students. </w:t>
      </w:r>
      <w:r>
        <w:rPr>
          <w:rFonts w:ascii="Times New Roman" w:eastAsia="Times New Roman" w:hAnsi="Times New Roman" w:cs="Times New Roman"/>
          <w:sz w:val="20"/>
          <w:szCs w:val="20"/>
          <w:highlight w:val="white"/>
        </w:rPr>
        <w:t>The ISE faculty maintains an outstanding international reputation in a variety of areas, including data science and machine learning; mathematical optimization; s</w:t>
      </w:r>
      <w:r>
        <w:rPr>
          <w:rFonts w:ascii="Times New Roman" w:eastAsia="Times New Roman" w:hAnsi="Times New Roman" w:cs="Times New Roman"/>
          <w:sz w:val="20"/>
          <w:szCs w:val="20"/>
          <w:highlight w:val="white"/>
        </w:rPr>
        <w:t xml:space="preserve">tochastic models and optimization; applied operations research; quantum computing optimization; and uncertainty quantification and complex systems.  Lehigh ISE has extensive interdisciplinary ties with other departments at Lehigh through master’s programs </w:t>
      </w:r>
      <w:r>
        <w:rPr>
          <w:rFonts w:ascii="Times New Roman" w:eastAsia="Times New Roman" w:hAnsi="Times New Roman" w:cs="Times New Roman"/>
          <w:sz w:val="20"/>
          <w:szCs w:val="20"/>
          <w:highlight w:val="white"/>
        </w:rPr>
        <w:t>(such as the new MS in Data Science) and the university’s flagship research institutes.</w:t>
      </w:r>
    </w:p>
    <w:p w:rsidR="003271D2" w:rsidRDefault="0060724D">
      <w:pPr>
        <w:spacing w:before="160"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Founded in 1865, Lehigh University has combined outstanding academic and learning opportunities with leadership in fostering innovative research. Recognized among the n</w:t>
      </w:r>
      <w:r>
        <w:rPr>
          <w:rFonts w:ascii="Times New Roman" w:eastAsia="Times New Roman" w:hAnsi="Times New Roman" w:cs="Times New Roman"/>
          <w:sz w:val="20"/>
          <w:szCs w:val="20"/>
        </w:rPr>
        <w:t>ation's highly ranked research universities, Lehigh offers a rigorous academic community for nearly 7,000 students. Lehigh University has some 5,000 undergraduates, 2,000 graduate students, and about 550 full-time faculty members. Lehigh University is loca</w:t>
      </w:r>
      <w:r>
        <w:rPr>
          <w:rFonts w:ascii="Times New Roman" w:eastAsia="Times New Roman" w:hAnsi="Times New Roman" w:cs="Times New Roman"/>
          <w:sz w:val="20"/>
          <w:szCs w:val="20"/>
        </w:rPr>
        <w:t>ted in Bethlehem, PA, a vibrant and historic area. Over 800K people live in the Lehigh Valley, which is in close proximity to New York City and Philadelphia.</w:t>
      </w:r>
    </w:p>
    <w:p w:rsidR="003271D2" w:rsidRDefault="0060724D">
      <w:pPr>
        <w:spacing w:before="160"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Applicants should apply </w:t>
      </w:r>
      <w:hyperlink r:id="rId7" w:history="1">
        <w:r w:rsidRPr="0060724D">
          <w:rPr>
            <w:rStyle w:val="Hyperlink"/>
            <w:rFonts w:ascii="Times New Roman" w:eastAsia="Times New Roman" w:hAnsi="Times New Roman" w:cs="Times New Roman"/>
            <w:sz w:val="20"/>
            <w:szCs w:val="20"/>
          </w:rPr>
          <w:t>h</w:t>
        </w:r>
        <w:bookmarkStart w:id="0" w:name="_GoBack"/>
        <w:bookmarkEnd w:id="0"/>
        <w:r w:rsidRPr="0060724D">
          <w:rPr>
            <w:rStyle w:val="Hyperlink"/>
            <w:rFonts w:ascii="Times New Roman" w:eastAsia="Times New Roman" w:hAnsi="Times New Roman" w:cs="Times New Roman"/>
            <w:sz w:val="20"/>
            <w:szCs w:val="20"/>
          </w:rPr>
          <w:t>e</w:t>
        </w:r>
        <w:r w:rsidRPr="0060724D">
          <w:rPr>
            <w:rStyle w:val="Hyperlink"/>
            <w:rFonts w:ascii="Times New Roman" w:eastAsia="Times New Roman" w:hAnsi="Times New Roman" w:cs="Times New Roman"/>
            <w:sz w:val="20"/>
            <w:szCs w:val="20"/>
          </w:rPr>
          <w:t>re</w:t>
        </w:r>
      </w:hyperlink>
      <w:r>
        <w:rPr>
          <w:rFonts w:ascii="Times New Roman" w:eastAsia="Times New Roman" w:hAnsi="Times New Roman" w:cs="Times New Roman"/>
          <w:sz w:val="20"/>
          <w:szCs w:val="20"/>
        </w:rPr>
        <w:t>. Review of applications will begin February 1, 2024 and will contin</w:t>
      </w:r>
      <w:r>
        <w:rPr>
          <w:rFonts w:ascii="Times New Roman" w:eastAsia="Times New Roman" w:hAnsi="Times New Roman" w:cs="Times New Roman"/>
          <w:sz w:val="20"/>
          <w:szCs w:val="20"/>
        </w:rPr>
        <w:t>ue until the position is filled, which is expected to occur by a start date of July 1, 2024. An application should include a cover letter; a curriculum vitae; a teaching statement that describes instructional philosophy and courses that the candidate would</w:t>
      </w:r>
      <w:r>
        <w:rPr>
          <w:rFonts w:ascii="Times New Roman" w:eastAsia="Times New Roman" w:hAnsi="Times New Roman" w:cs="Times New Roman"/>
          <w:sz w:val="20"/>
          <w:szCs w:val="20"/>
        </w:rPr>
        <w:t xml:space="preserve"> want to teach or develop; a statement on diversity, equity, and inclusion (DEI) that describes prior DEI experience and a candidate’s vision for enhancing community and culture at Lehigh (a guide for understanding and preparing such statements is availabl</w:t>
      </w:r>
      <w:r>
        <w:rPr>
          <w:rFonts w:ascii="Times New Roman" w:eastAsia="Times New Roman" w:hAnsi="Times New Roman" w:cs="Times New Roman"/>
          <w:sz w:val="20"/>
          <w:szCs w:val="20"/>
        </w:rPr>
        <w:t xml:space="preserve">e </w:t>
      </w:r>
      <w:hyperlink r:id="rId8">
        <w:r>
          <w:rPr>
            <w:rFonts w:ascii="Times New Roman" w:eastAsia="Times New Roman" w:hAnsi="Times New Roman" w:cs="Times New Roman"/>
            <w:color w:val="1155CC"/>
            <w:sz w:val="20"/>
            <w:szCs w:val="20"/>
            <w:u w:val="single"/>
          </w:rPr>
          <w:t>here</w:t>
        </w:r>
      </w:hyperlink>
      <w:r>
        <w:rPr>
          <w:rFonts w:ascii="Times New Roman" w:eastAsia="Times New Roman" w:hAnsi="Times New Roman" w:cs="Times New Roman"/>
          <w:sz w:val="20"/>
          <w:szCs w:val="20"/>
        </w:rPr>
        <w:t>); and names and addresses of at least three references. Inquiries may be addressed to Professor Frank E. Curtis, Search Commit</w:t>
      </w:r>
      <w:r>
        <w:rPr>
          <w:rFonts w:ascii="Times New Roman" w:eastAsia="Times New Roman" w:hAnsi="Times New Roman" w:cs="Times New Roman"/>
          <w:sz w:val="20"/>
          <w:szCs w:val="20"/>
        </w:rPr>
        <w:t xml:space="preserve">tee Chair, </w:t>
      </w:r>
      <w:hyperlink r:id="rId9">
        <w:r>
          <w:rPr>
            <w:rFonts w:ascii="Times New Roman" w:eastAsia="Times New Roman" w:hAnsi="Times New Roman" w:cs="Times New Roman"/>
            <w:color w:val="1155CC"/>
            <w:sz w:val="20"/>
            <w:szCs w:val="20"/>
            <w:u w:val="single"/>
          </w:rPr>
          <w:t>frank.e.curtis@lehigh.edu</w:t>
        </w:r>
      </w:hyperlink>
      <w:r>
        <w:rPr>
          <w:rFonts w:ascii="Times New Roman" w:eastAsia="Times New Roman" w:hAnsi="Times New Roman" w:cs="Times New Roman"/>
          <w:sz w:val="20"/>
          <w:szCs w:val="20"/>
        </w:rPr>
        <w:t>.</w:t>
      </w:r>
    </w:p>
    <w:p w:rsidR="003271D2" w:rsidRDefault="0060724D">
      <w:pPr>
        <w:shd w:val="clear" w:color="auto" w:fill="FFFFFF"/>
        <w:jc w:val="both"/>
        <w:rPr>
          <w:rFonts w:ascii="Times New Roman" w:eastAsia="Times New Roman" w:hAnsi="Times New Roman" w:cs="Times New Roman"/>
        </w:rPr>
      </w:pPr>
      <w:r>
        <w:rPr>
          <w:rFonts w:ascii="Times New Roman" w:eastAsia="Times New Roman" w:hAnsi="Times New Roman" w:cs="Times New Roman"/>
          <w:sz w:val="20"/>
          <w:szCs w:val="20"/>
        </w:rPr>
        <w:t>Lehigh University is an affirmative action/equal opportunity employer and does not discriminate on the basis of age, color, disability, gender identity or expression,</w:t>
      </w:r>
      <w:r>
        <w:rPr>
          <w:rFonts w:ascii="Times New Roman" w:eastAsia="Times New Roman" w:hAnsi="Times New Roman" w:cs="Times New Roman"/>
          <w:sz w:val="20"/>
          <w:szCs w:val="20"/>
        </w:rPr>
        <w:t xml:space="preserve"> genetic information, marital or familial status, national or ethnic origin, race, religion, sex, sexual orientation, or veteran status. We are committed to increasing the diversity of the campus community. Lehigh University is committed to a culturally an</w:t>
      </w:r>
      <w:r>
        <w:rPr>
          <w:rFonts w:ascii="Times New Roman" w:eastAsia="Times New Roman" w:hAnsi="Times New Roman" w:cs="Times New Roman"/>
          <w:sz w:val="20"/>
          <w:szCs w:val="20"/>
        </w:rPr>
        <w:t xml:space="preserve">d intellectually diverse academic community and is especially interested in candidates who can contribute, through their research, teaching and/or service, to this mission. Lehigh University is the recipient of an </w:t>
      </w:r>
      <w:hyperlink r:id="rId10">
        <w:r>
          <w:rPr>
            <w:rFonts w:ascii="Times New Roman" w:eastAsia="Times New Roman" w:hAnsi="Times New Roman" w:cs="Times New Roman"/>
            <w:color w:val="1155CC"/>
            <w:sz w:val="20"/>
            <w:szCs w:val="20"/>
            <w:u w:val="single"/>
          </w:rPr>
          <w:t>NSF ADVANCE Institutional Transformation Award</w:t>
        </w:r>
      </w:hyperlink>
      <w:r>
        <w:rPr>
          <w:rFonts w:ascii="Times New Roman" w:eastAsia="Times New Roman" w:hAnsi="Times New Roman" w:cs="Times New Roman"/>
          <w:sz w:val="20"/>
          <w:szCs w:val="20"/>
        </w:rPr>
        <w:t xml:space="preserve"> for promoting the careers of women in academic sciences and engineering and is among institutions of higher education recognized for excellence in diversity with the INSIGHT into Diversity HEED Award</w:t>
      </w:r>
      <w:r>
        <w:rPr>
          <w:rFonts w:ascii="Times New Roman" w:eastAsia="Times New Roman" w:hAnsi="Times New Roman" w:cs="Times New Roman"/>
          <w:sz w:val="20"/>
          <w:szCs w:val="20"/>
        </w:rPr>
        <w:t xml:space="preserve">. Additional information about Lehigh’s commitment to diversity and inclusion is available </w:t>
      </w:r>
      <w:hyperlink r:id="rId11">
        <w:r>
          <w:rPr>
            <w:rFonts w:ascii="Times New Roman" w:eastAsia="Times New Roman" w:hAnsi="Times New Roman" w:cs="Times New Roman"/>
            <w:color w:val="1155CC"/>
            <w:sz w:val="20"/>
            <w:szCs w:val="20"/>
            <w:u w:val="single"/>
          </w:rPr>
          <w:t>here</w:t>
        </w:r>
      </w:hyperlink>
      <w:r>
        <w:rPr>
          <w:rFonts w:ascii="Times New Roman" w:eastAsia="Times New Roman" w:hAnsi="Times New Roman" w:cs="Times New Roman"/>
          <w:sz w:val="20"/>
          <w:szCs w:val="20"/>
        </w:rPr>
        <w:t xml:space="preserve">. Lehigh University provides competitive salaries and comprehensive benefits, including domestic partner benefits (more information </w:t>
      </w:r>
      <w:hyperlink r:id="rId12">
        <w:r>
          <w:rPr>
            <w:rFonts w:ascii="Times New Roman" w:eastAsia="Times New Roman" w:hAnsi="Times New Roman" w:cs="Times New Roman"/>
            <w:color w:val="1155CC"/>
            <w:sz w:val="20"/>
            <w:szCs w:val="20"/>
            <w:u w:val="single"/>
          </w:rPr>
          <w:t>here</w:t>
        </w:r>
      </w:hyperlink>
      <w:r>
        <w:rPr>
          <w:rFonts w:ascii="Times New Roman" w:eastAsia="Times New Roman" w:hAnsi="Times New Roman" w:cs="Times New Roman"/>
          <w:sz w:val="20"/>
          <w:szCs w:val="20"/>
        </w:rPr>
        <w:t>). Lehigh University supports</w:t>
      </w:r>
      <w:r>
        <w:t xml:space="preserve"> </w:t>
      </w:r>
      <w:hyperlink r:id="rId13">
        <w:r>
          <w:rPr>
            <w:rFonts w:ascii="Times New Roman" w:eastAsia="Times New Roman" w:hAnsi="Times New Roman" w:cs="Times New Roman"/>
            <w:color w:val="1155CC"/>
            <w:sz w:val="20"/>
            <w:szCs w:val="20"/>
            <w:u w:val="single"/>
          </w:rPr>
          <w:t>dual career</w:t>
        </w:r>
      </w:hyperlink>
      <w:r>
        <w:rPr>
          <w:rFonts w:ascii="Times New Roman" w:eastAsia="Times New Roman" w:hAnsi="Times New Roman" w:cs="Times New Roman"/>
          <w:sz w:val="20"/>
          <w:szCs w:val="20"/>
        </w:rPr>
        <w:t xml:space="preserve"> efforts for following spouses/partners of newly hired faculty.</w:t>
      </w:r>
    </w:p>
    <w:sectPr w:rsidR="003271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D2"/>
    <w:rsid w:val="003271D2"/>
    <w:rsid w:val="0060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4E0D"/>
  <w15:docId w15:val="{F3CB9538-5050-441F-9233-5DFFADAC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0724D"/>
    <w:rPr>
      <w:color w:val="0000FF" w:themeColor="hyperlink"/>
      <w:u w:val="single"/>
    </w:rPr>
  </w:style>
  <w:style w:type="character" w:styleId="UnresolvedMention">
    <w:name w:val="Unresolved Mention"/>
    <w:basedOn w:val="DefaultParagraphFont"/>
    <w:uiPriority w:val="99"/>
    <w:semiHidden/>
    <w:unhideWhenUsed/>
    <w:rsid w:val="0060724D"/>
    <w:rPr>
      <w:color w:val="605E5C"/>
      <w:shd w:val="clear" w:color="auto" w:fill="E1DFDD"/>
    </w:rPr>
  </w:style>
  <w:style w:type="character" w:styleId="FollowedHyperlink">
    <w:name w:val="FollowedHyperlink"/>
    <w:basedOn w:val="DefaultParagraphFont"/>
    <w:uiPriority w:val="99"/>
    <w:semiHidden/>
    <w:unhideWhenUsed/>
    <w:rsid w:val="00607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dvance.cc.lehigh.edu/sites/advance.cc.lehigh.edu/files/Applicant-Facing%20Contributions%20.pdf" TargetMode="External"/><Relationship Id="rId13" Type="http://schemas.openxmlformats.org/officeDocument/2006/relationships/hyperlink" Target="https://provost.lehigh.edu/resources/faculty-dual-career-assistance-program/dual-career-guidelines" TargetMode="External"/><Relationship Id="rId3" Type="http://schemas.openxmlformats.org/officeDocument/2006/relationships/settings" Target="settings.xml"/><Relationship Id="rId7" Type="http://schemas.openxmlformats.org/officeDocument/2006/relationships/hyperlink" Target="https://academicjobsonline.org/ajo/jobs/27033" TargetMode="External"/><Relationship Id="rId12" Type="http://schemas.openxmlformats.org/officeDocument/2006/relationships/hyperlink" Target="https://provost.lehigh.edu/resources/worklife-balan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gineering.lehigh.edu/ise/academics/courses" TargetMode="External"/><Relationship Id="rId11" Type="http://schemas.openxmlformats.org/officeDocument/2006/relationships/hyperlink" Target="https://diversityandinclusion.lehigh.edu/"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lehigh.edu/luadvance/" TargetMode="External"/><Relationship Id="rId4" Type="http://schemas.openxmlformats.org/officeDocument/2006/relationships/webSettings" Target="webSettings.xml"/><Relationship Id="rId9" Type="http://schemas.openxmlformats.org/officeDocument/2006/relationships/hyperlink" Target="mailto:frank.e.curtis@lehig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M2nCx/EK1ojZVmF0Rawk89M5A==">CgMxLjA4AHIhMXVBemNQWU43ejgwMDhwY1dUN2ktd2t0RUFBMTV2cUll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725</Words>
  <Characters>4138</Characters>
  <Application>Microsoft Office Word</Application>
  <DocSecurity>0</DocSecurity>
  <Lines>34</Lines>
  <Paragraphs>9</Paragraphs>
  <ScaleCrop>false</ScaleCrop>
  <Company>Lehigh University</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Joyce Gabay</cp:lastModifiedBy>
  <cp:revision>2</cp:revision>
  <dcterms:created xsi:type="dcterms:W3CDTF">2024-01-19T16:39:00Z</dcterms:created>
  <dcterms:modified xsi:type="dcterms:W3CDTF">2024-01-19T16:44:00Z</dcterms:modified>
</cp:coreProperties>
</file>