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8A8F0" w14:textId="77777777" w:rsidR="00C6053B" w:rsidRPr="00C6053B" w:rsidRDefault="00C6053B" w:rsidP="00C6053B">
      <w:pPr>
        <w:pStyle w:val="NoSpacing"/>
        <w:jc w:val="center"/>
        <w:rPr>
          <w:b/>
        </w:rPr>
      </w:pPr>
      <w:r w:rsidRPr="00C6053B">
        <w:rPr>
          <w:b/>
        </w:rPr>
        <w:t>THE UNIVERSITY OF IOWA</w:t>
      </w:r>
    </w:p>
    <w:p w14:paraId="6473A89B" w14:textId="0A6247DD" w:rsidR="0076466D" w:rsidRPr="00211DD1" w:rsidRDefault="00C6053B" w:rsidP="00211DD1">
      <w:pPr>
        <w:pStyle w:val="NoSpacing"/>
        <w:jc w:val="center"/>
        <w:rPr>
          <w:b/>
        </w:rPr>
      </w:pPr>
      <w:r w:rsidRPr="00C6053B">
        <w:rPr>
          <w:b/>
        </w:rPr>
        <w:t>Tippie College of Business</w:t>
      </w:r>
    </w:p>
    <w:p w14:paraId="44183181" w14:textId="75071CC1" w:rsidR="0076466D" w:rsidRDefault="000362CE" w:rsidP="00C6053B">
      <w:pPr>
        <w:pStyle w:val="NoSpacing"/>
        <w:jc w:val="center"/>
        <w:rPr>
          <w:color w:val="ED7D31" w:themeColor="accent2"/>
        </w:rPr>
      </w:pPr>
      <w:r>
        <w:t>Associate</w:t>
      </w:r>
      <w:r w:rsidR="00310DF8">
        <w:t>/Full</w:t>
      </w:r>
      <w:r w:rsidR="00B87CF1">
        <w:t xml:space="preserve"> Professor</w:t>
      </w:r>
      <w:r w:rsidR="0076466D" w:rsidRPr="0076466D">
        <w:t xml:space="preserve">(s) in </w:t>
      </w:r>
      <w:r w:rsidR="006B2D25" w:rsidRPr="00211DD1">
        <w:t>Business Analytics</w:t>
      </w:r>
    </w:p>
    <w:p w14:paraId="6FF5527F" w14:textId="77777777" w:rsidR="00BC75E1" w:rsidRDefault="00BC75E1" w:rsidP="00BC75E1">
      <w:pPr>
        <w:pStyle w:val="NoSpacing"/>
      </w:pPr>
    </w:p>
    <w:p w14:paraId="5FFD1440" w14:textId="05E23CBF" w:rsidR="009225F9" w:rsidRPr="00BE1421" w:rsidRDefault="009225F9" w:rsidP="009225F9">
      <w:pPr>
        <w:rPr>
          <w:rFonts w:cstheme="minorHAnsi"/>
          <w:b/>
        </w:rPr>
      </w:pPr>
      <w:r w:rsidRPr="00BE1421">
        <w:rPr>
          <w:rFonts w:cstheme="minorHAnsi"/>
          <w:b/>
        </w:rPr>
        <w:t>The Position</w:t>
      </w:r>
      <w:r w:rsidR="000541CA">
        <w:rPr>
          <w:rFonts w:cstheme="minorHAnsi"/>
          <w:b/>
        </w:rPr>
        <w:t>(s)</w:t>
      </w:r>
    </w:p>
    <w:p w14:paraId="2CC96321" w14:textId="411DA395" w:rsidR="00D21D65" w:rsidRDefault="009225F9" w:rsidP="6D6267B2">
      <w:pPr>
        <w:pStyle w:val="NoSpacing"/>
      </w:pPr>
      <w:r w:rsidRPr="1B034BE2">
        <w:t xml:space="preserve">The </w:t>
      </w:r>
      <w:r w:rsidR="00595211" w:rsidRPr="1B034BE2">
        <w:t xml:space="preserve">award-winning </w:t>
      </w:r>
      <w:r w:rsidRPr="1B034BE2">
        <w:t xml:space="preserve">Department of Business Analytics in the Tippie College of Business at the University of Iowa invites applications for </w:t>
      </w:r>
      <w:r w:rsidR="00955026" w:rsidRPr="1B034BE2">
        <w:t xml:space="preserve">one or more faculty positions at </w:t>
      </w:r>
      <w:r w:rsidR="00702412">
        <w:t xml:space="preserve">the </w:t>
      </w:r>
      <w:r w:rsidR="000362CE">
        <w:t>Associate or Full</w:t>
      </w:r>
      <w:r w:rsidR="00702412">
        <w:t xml:space="preserve"> Professor level</w:t>
      </w:r>
      <w:r w:rsidR="00955026" w:rsidRPr="1B034BE2">
        <w:t xml:space="preserve"> starting August 202</w:t>
      </w:r>
      <w:r w:rsidR="00634203">
        <w:t>4</w:t>
      </w:r>
      <w:r w:rsidR="00955026" w:rsidRPr="1B034BE2">
        <w:t>.</w:t>
      </w:r>
      <w:r w:rsidR="00FC5744" w:rsidRPr="1B034BE2">
        <w:t xml:space="preserve"> </w:t>
      </w:r>
    </w:p>
    <w:p w14:paraId="4612BDB1" w14:textId="77777777" w:rsidR="00D21D65" w:rsidRDefault="00D21D65" w:rsidP="6D6267B2">
      <w:pPr>
        <w:pStyle w:val="NoSpacing"/>
      </w:pPr>
    </w:p>
    <w:p w14:paraId="3D977978" w14:textId="3312E5F5" w:rsidR="00595211" w:rsidRDefault="009225F9" w:rsidP="6D6267B2">
      <w:pPr>
        <w:pStyle w:val="NoSpacing"/>
      </w:pPr>
      <w:r w:rsidRPr="1B034BE2">
        <w:t>We are excited to consider a broad range of fields</w:t>
      </w:r>
      <w:bookmarkStart w:id="0" w:name="OLE_LINK2"/>
      <w:bookmarkStart w:id="1" w:name="OLE_LINK3"/>
      <w:r w:rsidR="00595211" w:rsidRPr="1B034BE2">
        <w:t xml:space="preserve">, including </w:t>
      </w:r>
      <w:r w:rsidR="00595211" w:rsidRPr="1B034BE2">
        <w:rPr>
          <w:color w:val="000000"/>
          <w:shd w:val="clear" w:color="auto" w:fill="FFFFFF"/>
        </w:rPr>
        <w:t>A</w:t>
      </w:r>
      <w:r w:rsidRPr="1B034BE2">
        <w:rPr>
          <w:color w:val="000000"/>
          <w:shd w:val="clear" w:color="auto" w:fill="FFFFFF"/>
        </w:rPr>
        <w:t xml:space="preserve">pplied </w:t>
      </w:r>
      <w:r w:rsidR="00595211" w:rsidRPr="1B034BE2">
        <w:rPr>
          <w:color w:val="000000"/>
          <w:shd w:val="clear" w:color="auto" w:fill="FFFFFF"/>
        </w:rPr>
        <w:t>M</w:t>
      </w:r>
      <w:r w:rsidRPr="1B034BE2">
        <w:rPr>
          <w:color w:val="000000"/>
          <w:shd w:val="clear" w:color="auto" w:fill="FFFFFF"/>
        </w:rPr>
        <w:t>ath</w:t>
      </w:r>
      <w:r w:rsidR="00211DD1" w:rsidRPr="1B034BE2">
        <w:rPr>
          <w:color w:val="000000"/>
          <w:shd w:val="clear" w:color="auto" w:fill="FFFFFF"/>
        </w:rPr>
        <w:t>ematics</w:t>
      </w:r>
      <w:r w:rsidRPr="1B034BE2">
        <w:rPr>
          <w:color w:val="000000"/>
          <w:shd w:val="clear" w:color="auto" w:fill="FFFFFF"/>
        </w:rPr>
        <w:t xml:space="preserve">, </w:t>
      </w:r>
      <w:r w:rsidR="00595211" w:rsidRPr="1B034BE2">
        <w:rPr>
          <w:color w:val="000000"/>
          <w:shd w:val="clear" w:color="auto" w:fill="FFFFFF"/>
        </w:rPr>
        <w:t>B</w:t>
      </w:r>
      <w:r w:rsidRPr="1B034BE2">
        <w:rPr>
          <w:color w:val="000000"/>
          <w:shd w:val="clear" w:color="auto" w:fill="FFFFFF"/>
        </w:rPr>
        <w:t xml:space="preserve">usiness </w:t>
      </w:r>
      <w:r w:rsidR="00595211" w:rsidRPr="1B034BE2">
        <w:rPr>
          <w:color w:val="000000"/>
          <w:shd w:val="clear" w:color="auto" w:fill="FFFFFF"/>
        </w:rPr>
        <w:t>A</w:t>
      </w:r>
      <w:r w:rsidRPr="1B034BE2">
        <w:rPr>
          <w:color w:val="000000"/>
          <w:shd w:val="clear" w:color="auto" w:fill="FFFFFF"/>
        </w:rPr>
        <w:t xml:space="preserve">nalytics, </w:t>
      </w:r>
      <w:r w:rsidR="00595211" w:rsidRPr="1B034BE2">
        <w:rPr>
          <w:color w:val="000000"/>
          <w:shd w:val="clear" w:color="auto" w:fill="FFFFFF"/>
        </w:rPr>
        <w:t>C</w:t>
      </w:r>
      <w:r w:rsidRPr="1B034BE2">
        <w:rPr>
          <w:color w:val="000000"/>
          <w:shd w:val="clear" w:color="auto" w:fill="FFFFFF"/>
        </w:rPr>
        <w:t xml:space="preserve">omputer </w:t>
      </w:r>
      <w:r w:rsidR="00595211" w:rsidRPr="1B034BE2">
        <w:rPr>
          <w:color w:val="000000"/>
          <w:shd w:val="clear" w:color="auto" w:fill="FFFFFF"/>
        </w:rPr>
        <w:t>S</w:t>
      </w:r>
      <w:r w:rsidRPr="1B034BE2">
        <w:rPr>
          <w:color w:val="000000"/>
          <w:shd w:val="clear" w:color="auto" w:fill="FFFFFF"/>
        </w:rPr>
        <w:t xml:space="preserve">cience, </w:t>
      </w:r>
      <w:r w:rsidR="2C1CE275" w:rsidRPr="507D948A">
        <w:rPr>
          <w:color w:val="000000" w:themeColor="text1"/>
        </w:rPr>
        <w:t xml:space="preserve">Artificial Intelligence, </w:t>
      </w:r>
      <w:r w:rsidR="00595211" w:rsidRPr="1B034BE2">
        <w:rPr>
          <w:color w:val="000000"/>
          <w:shd w:val="clear" w:color="auto" w:fill="FFFFFF"/>
        </w:rPr>
        <w:t>I</w:t>
      </w:r>
      <w:r w:rsidRPr="1B034BE2">
        <w:rPr>
          <w:color w:val="000000"/>
          <w:shd w:val="clear" w:color="auto" w:fill="FFFFFF"/>
        </w:rPr>
        <w:t xml:space="preserve">ndustrial </w:t>
      </w:r>
      <w:r w:rsidR="00595211" w:rsidRPr="1B034BE2">
        <w:rPr>
          <w:color w:val="000000"/>
          <w:shd w:val="clear" w:color="auto" w:fill="FFFFFF"/>
        </w:rPr>
        <w:t>E</w:t>
      </w:r>
      <w:r w:rsidRPr="1B034BE2">
        <w:rPr>
          <w:color w:val="000000"/>
          <w:shd w:val="clear" w:color="auto" w:fill="FFFFFF"/>
        </w:rPr>
        <w:t xml:space="preserve">ngineering, </w:t>
      </w:r>
      <w:r w:rsidR="00595211" w:rsidRPr="1B034BE2">
        <w:rPr>
          <w:color w:val="000000"/>
          <w:shd w:val="clear" w:color="auto" w:fill="FFFFFF"/>
        </w:rPr>
        <w:t>I</w:t>
      </w:r>
      <w:r w:rsidRPr="1B034BE2">
        <w:rPr>
          <w:color w:val="000000"/>
          <w:shd w:val="clear" w:color="auto" w:fill="FFFFFF"/>
        </w:rPr>
        <w:t>nformatics/</w:t>
      </w:r>
      <w:r w:rsidR="00595211" w:rsidRPr="1B034BE2">
        <w:rPr>
          <w:color w:val="000000"/>
          <w:shd w:val="clear" w:color="auto" w:fill="FFFFFF"/>
        </w:rPr>
        <w:t>I</w:t>
      </w:r>
      <w:r w:rsidRPr="1B034BE2">
        <w:rPr>
          <w:color w:val="000000"/>
          <w:shd w:val="clear" w:color="auto" w:fill="FFFFFF"/>
        </w:rPr>
        <w:t xml:space="preserve">nformation </w:t>
      </w:r>
      <w:r w:rsidR="00595211" w:rsidRPr="1B034BE2">
        <w:rPr>
          <w:color w:val="000000"/>
          <w:shd w:val="clear" w:color="auto" w:fill="FFFFFF"/>
        </w:rPr>
        <w:t>S</w:t>
      </w:r>
      <w:r w:rsidRPr="1B034BE2">
        <w:rPr>
          <w:color w:val="000000"/>
          <w:shd w:val="clear" w:color="auto" w:fill="FFFFFF"/>
        </w:rPr>
        <w:t xml:space="preserve">ciences, </w:t>
      </w:r>
      <w:r w:rsidR="00595211" w:rsidRPr="1B034BE2">
        <w:rPr>
          <w:color w:val="000000"/>
          <w:shd w:val="clear" w:color="auto" w:fill="FFFFFF"/>
        </w:rPr>
        <w:t>L</w:t>
      </w:r>
      <w:r w:rsidRPr="1B034BE2">
        <w:rPr>
          <w:color w:val="000000"/>
          <w:shd w:val="clear" w:color="auto" w:fill="FFFFFF"/>
        </w:rPr>
        <w:t xml:space="preserve">ogistics, </w:t>
      </w:r>
      <w:r w:rsidR="00595211" w:rsidRPr="1B034BE2">
        <w:rPr>
          <w:color w:val="000000"/>
          <w:shd w:val="clear" w:color="auto" w:fill="FFFFFF"/>
        </w:rPr>
        <w:t>M</w:t>
      </w:r>
      <w:r w:rsidRPr="1B034BE2">
        <w:rPr>
          <w:color w:val="000000"/>
          <w:shd w:val="clear" w:color="auto" w:fill="FFFFFF"/>
        </w:rPr>
        <w:t xml:space="preserve">anagement </w:t>
      </w:r>
      <w:r w:rsidR="00595211" w:rsidRPr="1B034BE2">
        <w:rPr>
          <w:color w:val="000000"/>
          <w:shd w:val="clear" w:color="auto" w:fill="FFFFFF"/>
        </w:rPr>
        <w:t>S</w:t>
      </w:r>
      <w:r w:rsidRPr="1B034BE2">
        <w:rPr>
          <w:color w:val="000000"/>
          <w:shd w:val="clear" w:color="auto" w:fill="FFFFFF"/>
        </w:rPr>
        <w:t xml:space="preserve">cience, </w:t>
      </w:r>
      <w:r w:rsidR="00595211" w:rsidRPr="1B034BE2">
        <w:rPr>
          <w:color w:val="000000"/>
          <w:shd w:val="clear" w:color="auto" w:fill="FFFFFF"/>
        </w:rPr>
        <w:t>O</w:t>
      </w:r>
      <w:r w:rsidRPr="1B034BE2">
        <w:rPr>
          <w:color w:val="000000"/>
          <w:shd w:val="clear" w:color="auto" w:fill="FFFFFF"/>
        </w:rPr>
        <w:t xml:space="preserve">perations </w:t>
      </w:r>
      <w:r w:rsidR="00595211" w:rsidRPr="1B034BE2">
        <w:rPr>
          <w:color w:val="000000"/>
          <w:shd w:val="clear" w:color="auto" w:fill="FFFFFF"/>
        </w:rPr>
        <w:t>M</w:t>
      </w:r>
      <w:r w:rsidRPr="1B034BE2">
        <w:rPr>
          <w:color w:val="000000"/>
          <w:shd w:val="clear" w:color="auto" w:fill="FFFFFF"/>
        </w:rPr>
        <w:t>anagement/</w:t>
      </w:r>
      <w:r w:rsidR="00595211" w:rsidRPr="1B034BE2">
        <w:rPr>
          <w:color w:val="000000"/>
          <w:shd w:val="clear" w:color="auto" w:fill="FFFFFF"/>
        </w:rPr>
        <w:t>S</w:t>
      </w:r>
      <w:r w:rsidRPr="1B034BE2">
        <w:rPr>
          <w:color w:val="000000"/>
          <w:shd w:val="clear" w:color="auto" w:fill="FFFFFF"/>
        </w:rPr>
        <w:t xml:space="preserve">upply </w:t>
      </w:r>
      <w:r w:rsidR="00595211" w:rsidRPr="1B034BE2">
        <w:rPr>
          <w:color w:val="000000"/>
          <w:shd w:val="clear" w:color="auto" w:fill="FFFFFF"/>
        </w:rPr>
        <w:t>C</w:t>
      </w:r>
      <w:r w:rsidRPr="1B034BE2">
        <w:rPr>
          <w:color w:val="000000"/>
          <w:shd w:val="clear" w:color="auto" w:fill="FFFFFF"/>
        </w:rPr>
        <w:t xml:space="preserve">hain, </w:t>
      </w:r>
      <w:r w:rsidR="00595211" w:rsidRPr="1B034BE2">
        <w:rPr>
          <w:color w:val="000000"/>
          <w:shd w:val="clear" w:color="auto" w:fill="FFFFFF"/>
        </w:rPr>
        <w:t>S</w:t>
      </w:r>
      <w:r w:rsidRPr="1B034BE2">
        <w:rPr>
          <w:color w:val="000000"/>
          <w:shd w:val="clear" w:color="auto" w:fill="FFFFFF"/>
        </w:rPr>
        <w:t>tatistics</w:t>
      </w:r>
      <w:r w:rsidR="00211DD1" w:rsidRPr="1B034BE2">
        <w:rPr>
          <w:color w:val="000000"/>
          <w:shd w:val="clear" w:color="auto" w:fill="FFFFFF"/>
        </w:rPr>
        <w:t>,</w:t>
      </w:r>
      <w:r w:rsidRPr="1B034BE2">
        <w:rPr>
          <w:color w:val="000000"/>
          <w:shd w:val="clear" w:color="auto" w:fill="FFFFFF"/>
        </w:rPr>
        <w:t xml:space="preserve"> or </w:t>
      </w:r>
      <w:r w:rsidR="00211DD1" w:rsidRPr="1B034BE2">
        <w:rPr>
          <w:color w:val="000000"/>
          <w:shd w:val="clear" w:color="auto" w:fill="FFFFFF"/>
        </w:rPr>
        <w:t xml:space="preserve">any </w:t>
      </w:r>
      <w:r w:rsidRPr="1B034BE2">
        <w:rPr>
          <w:color w:val="000000"/>
          <w:shd w:val="clear" w:color="auto" w:fill="FFFFFF"/>
        </w:rPr>
        <w:t>related field.</w:t>
      </w:r>
      <w:bookmarkEnd w:id="0"/>
      <w:bookmarkEnd w:id="1"/>
      <w:r w:rsidRPr="1B034BE2">
        <w:rPr>
          <w:b/>
          <w:bCs/>
          <w:color w:val="7030A0"/>
        </w:rPr>
        <w:t xml:space="preserve"> </w:t>
      </w:r>
      <w:r w:rsidR="00990FD8" w:rsidRPr="1B034BE2">
        <w:t>The successful candidate</w:t>
      </w:r>
      <w:r w:rsidR="00753474" w:rsidRPr="1B034BE2">
        <w:t>(s)</w:t>
      </w:r>
      <w:r w:rsidR="00990FD8" w:rsidRPr="1B034BE2">
        <w:t xml:space="preserve"> will contribute to vibrant and </w:t>
      </w:r>
      <w:r w:rsidR="00096420" w:rsidRPr="1B034BE2">
        <w:t>growing</w:t>
      </w:r>
      <w:r w:rsidR="00990FD8" w:rsidRPr="1B034BE2">
        <w:t xml:space="preserve"> programs at the graduate and undergraduate levels. </w:t>
      </w:r>
      <w:r w:rsidR="00595211" w:rsidRPr="1B034BE2">
        <w:t xml:space="preserve">Find more information and apply at </w:t>
      </w:r>
      <w:hyperlink r:id="rId5" w:history="1">
        <w:r w:rsidR="00595211" w:rsidRPr="1B034BE2">
          <w:rPr>
            <w:rStyle w:val="Hyperlink"/>
          </w:rPr>
          <w:t>https://teach.tippie.uiowa.edu</w:t>
        </w:r>
      </w:hyperlink>
      <w:r w:rsidR="00595211" w:rsidRPr="1B034BE2">
        <w:t>.</w:t>
      </w:r>
    </w:p>
    <w:p w14:paraId="3F878D80" w14:textId="76390F3D" w:rsidR="009225F9" w:rsidRPr="00595211" w:rsidRDefault="00990FD8" w:rsidP="00595211">
      <w:pPr>
        <w:pStyle w:val="NoSpacing"/>
        <w:rPr>
          <w:rFonts w:cstheme="minorHAnsi"/>
        </w:rPr>
      </w:pPr>
      <w:r>
        <w:rPr>
          <w:rFonts w:cstheme="minorHAnsi"/>
          <w:b/>
        </w:rPr>
        <w:br/>
      </w:r>
      <w:r w:rsidR="009225F9" w:rsidRPr="00BE1421">
        <w:rPr>
          <w:rFonts w:cstheme="minorHAnsi"/>
          <w:b/>
        </w:rPr>
        <w:t>The Department</w:t>
      </w:r>
    </w:p>
    <w:p w14:paraId="7171AAF1" w14:textId="2C85B269" w:rsidR="00211DD1" w:rsidRDefault="00595211" w:rsidP="37800B8B">
      <w:pPr>
        <w:rPr>
          <w:rFonts w:eastAsia="Times New Roman"/>
        </w:rPr>
      </w:pPr>
      <w:r>
        <w:br/>
      </w:r>
      <w:r w:rsidR="009225F9" w:rsidRPr="03C1CEB9">
        <w:rPr>
          <w:rFonts w:eastAsia="Times New Roman"/>
        </w:rPr>
        <w:t>Analytics is the transformation of data into insight for better decision making</w:t>
      </w:r>
      <w:r w:rsidR="00211DD1" w:rsidRPr="03C1CEB9">
        <w:rPr>
          <w:rFonts w:eastAsia="Times New Roman"/>
        </w:rPr>
        <w:t>, and</w:t>
      </w:r>
      <w:r w:rsidR="009225F9" w:rsidRPr="03C1CEB9">
        <w:rPr>
          <w:rFonts w:eastAsia="Times New Roman"/>
        </w:rPr>
        <w:t xml:space="preserve"> </w:t>
      </w:r>
      <w:r w:rsidRPr="03C1CEB9">
        <w:rPr>
          <w:rFonts w:eastAsia="Times New Roman"/>
        </w:rPr>
        <w:t>B</w:t>
      </w:r>
      <w:r w:rsidR="009225F9" w:rsidRPr="03C1CEB9">
        <w:rPr>
          <w:rFonts w:eastAsia="Times New Roman"/>
        </w:rPr>
        <w:t xml:space="preserve">usiness </w:t>
      </w:r>
      <w:r w:rsidRPr="03C1CEB9">
        <w:rPr>
          <w:rFonts w:eastAsia="Times New Roman"/>
        </w:rPr>
        <w:t>A</w:t>
      </w:r>
      <w:r w:rsidR="009225F9" w:rsidRPr="03C1CEB9">
        <w:rPr>
          <w:rFonts w:eastAsia="Times New Roman"/>
        </w:rPr>
        <w:t xml:space="preserve">nalytics is the application of </w:t>
      </w:r>
      <w:r w:rsidRPr="03C1CEB9">
        <w:rPr>
          <w:rFonts w:eastAsia="Times New Roman"/>
        </w:rPr>
        <w:t>A</w:t>
      </w:r>
      <w:r w:rsidR="009225F9" w:rsidRPr="03C1CEB9">
        <w:rPr>
          <w:rFonts w:eastAsia="Times New Roman"/>
        </w:rPr>
        <w:t xml:space="preserve">nalytics to </w:t>
      </w:r>
      <w:r w:rsidR="00833327" w:rsidRPr="03C1CEB9">
        <w:rPr>
          <w:rFonts w:eastAsia="Times New Roman"/>
        </w:rPr>
        <w:t>B</w:t>
      </w:r>
      <w:r w:rsidR="009225F9" w:rsidRPr="03C1CEB9">
        <w:rPr>
          <w:rFonts w:eastAsia="Times New Roman"/>
        </w:rPr>
        <w:t xml:space="preserve">usiness. </w:t>
      </w:r>
      <w:r w:rsidR="00833327" w:rsidRPr="03C1CEB9">
        <w:rPr>
          <w:rFonts w:eastAsia="Times New Roman"/>
        </w:rPr>
        <w:t>As</w:t>
      </w:r>
      <w:r w:rsidR="00990FD8" w:rsidRPr="03C1CEB9">
        <w:rPr>
          <w:rFonts w:eastAsia="Times New Roman"/>
        </w:rPr>
        <w:t xml:space="preserve"> t</w:t>
      </w:r>
      <w:r w:rsidR="009225F9" w:rsidRPr="03C1CEB9">
        <w:rPr>
          <w:rFonts w:eastAsia="Times New Roman"/>
        </w:rPr>
        <w:t>he process for transform</w:t>
      </w:r>
      <w:r w:rsidR="00833327" w:rsidRPr="03C1CEB9">
        <w:rPr>
          <w:rFonts w:eastAsia="Times New Roman"/>
        </w:rPr>
        <w:t>ing</w:t>
      </w:r>
      <w:r w:rsidR="009225F9" w:rsidRPr="03C1CEB9">
        <w:rPr>
          <w:rFonts w:eastAsia="Times New Roman"/>
        </w:rPr>
        <w:t xml:space="preserve"> data into insight is </w:t>
      </w:r>
      <w:r w:rsidR="00833327" w:rsidRPr="03C1CEB9">
        <w:rPr>
          <w:rFonts w:eastAsia="Times New Roman"/>
        </w:rPr>
        <w:t xml:space="preserve">inherently </w:t>
      </w:r>
      <w:r w:rsidR="009225F9" w:rsidRPr="03C1CEB9">
        <w:rPr>
          <w:rFonts w:eastAsia="Times New Roman"/>
        </w:rPr>
        <w:t xml:space="preserve">multi-disciplinary, </w:t>
      </w:r>
      <w:r w:rsidRPr="03C1CEB9">
        <w:rPr>
          <w:rFonts w:eastAsia="Times New Roman"/>
        </w:rPr>
        <w:t>B</w:t>
      </w:r>
      <w:r w:rsidR="009225F9" w:rsidRPr="03C1CEB9">
        <w:rPr>
          <w:rFonts w:eastAsia="Times New Roman"/>
        </w:rPr>
        <w:t xml:space="preserve">usiness </w:t>
      </w:r>
      <w:r w:rsidRPr="03C1CEB9">
        <w:rPr>
          <w:rFonts w:eastAsia="Times New Roman"/>
        </w:rPr>
        <w:t>A</w:t>
      </w:r>
      <w:r w:rsidR="009225F9" w:rsidRPr="03C1CEB9">
        <w:rPr>
          <w:rFonts w:eastAsia="Times New Roman"/>
        </w:rPr>
        <w:t xml:space="preserve">nalytics </w:t>
      </w:r>
      <w:r w:rsidR="00833327" w:rsidRPr="03C1CEB9">
        <w:rPr>
          <w:rFonts w:eastAsia="Times New Roman"/>
        </w:rPr>
        <w:t>lies</w:t>
      </w:r>
      <w:r w:rsidR="009225F9" w:rsidRPr="03C1CEB9">
        <w:rPr>
          <w:rFonts w:eastAsia="Times New Roman"/>
        </w:rPr>
        <w:t xml:space="preserve"> at the intersection of </w:t>
      </w:r>
      <w:r w:rsidRPr="03C1CEB9">
        <w:rPr>
          <w:rFonts w:eastAsia="Times New Roman"/>
        </w:rPr>
        <w:t>C</w:t>
      </w:r>
      <w:r w:rsidR="009225F9" w:rsidRPr="03C1CEB9">
        <w:rPr>
          <w:rFonts w:eastAsia="Times New Roman"/>
        </w:rPr>
        <w:t xml:space="preserve">omputer </w:t>
      </w:r>
      <w:r w:rsidRPr="03C1CEB9">
        <w:rPr>
          <w:rFonts w:eastAsia="Times New Roman"/>
        </w:rPr>
        <w:t>S</w:t>
      </w:r>
      <w:r w:rsidR="009225F9" w:rsidRPr="03C1CEB9">
        <w:rPr>
          <w:rFonts w:eastAsia="Times New Roman"/>
        </w:rPr>
        <w:t xml:space="preserve">cience, </w:t>
      </w:r>
      <w:r w:rsidRPr="03C1CEB9">
        <w:rPr>
          <w:rFonts w:eastAsia="Times New Roman"/>
        </w:rPr>
        <w:t>S</w:t>
      </w:r>
      <w:r w:rsidR="009225F9" w:rsidRPr="03C1CEB9">
        <w:rPr>
          <w:rFonts w:eastAsia="Times New Roman"/>
        </w:rPr>
        <w:t xml:space="preserve">tatistics, </w:t>
      </w:r>
      <w:r w:rsidR="76275607" w:rsidRPr="03C1CEB9">
        <w:rPr>
          <w:rFonts w:eastAsia="Times New Roman"/>
        </w:rPr>
        <w:t xml:space="preserve">Machine Learning, Big Data, </w:t>
      </w:r>
      <w:r w:rsidRPr="03C1CEB9">
        <w:rPr>
          <w:rFonts w:eastAsia="Times New Roman"/>
        </w:rPr>
        <w:t>Applied M</w:t>
      </w:r>
      <w:r w:rsidR="009225F9" w:rsidRPr="03C1CEB9">
        <w:rPr>
          <w:rFonts w:eastAsia="Times New Roman"/>
        </w:rPr>
        <w:t xml:space="preserve">athematics (particularly </w:t>
      </w:r>
      <w:r w:rsidRPr="03C1CEB9">
        <w:rPr>
          <w:rFonts w:eastAsia="Times New Roman"/>
        </w:rPr>
        <w:t>O</w:t>
      </w:r>
      <w:r w:rsidR="009225F9" w:rsidRPr="03C1CEB9">
        <w:rPr>
          <w:rFonts w:eastAsia="Times New Roman"/>
        </w:rPr>
        <w:t xml:space="preserve">ptimization), </w:t>
      </w:r>
      <w:r w:rsidR="00634203" w:rsidRPr="03C1CEB9">
        <w:rPr>
          <w:rFonts w:eastAsia="Times New Roman"/>
        </w:rPr>
        <w:t xml:space="preserve">Operations, </w:t>
      </w:r>
      <w:r w:rsidR="009225F9" w:rsidRPr="03C1CEB9">
        <w:rPr>
          <w:rFonts w:eastAsia="Times New Roman"/>
        </w:rPr>
        <w:t xml:space="preserve">and </w:t>
      </w:r>
      <w:r w:rsidRPr="03C1CEB9">
        <w:rPr>
          <w:rFonts w:eastAsia="Times New Roman"/>
        </w:rPr>
        <w:t>B</w:t>
      </w:r>
      <w:r w:rsidR="009225F9" w:rsidRPr="03C1CEB9">
        <w:rPr>
          <w:rFonts w:eastAsia="Times New Roman"/>
        </w:rPr>
        <w:t>usiness.</w:t>
      </w:r>
    </w:p>
    <w:p w14:paraId="192FEE5E" w14:textId="1E451E90" w:rsidR="00211DD1" w:rsidRDefault="009225F9" w:rsidP="00211DD1">
      <w:pPr>
        <w:rPr>
          <w:rFonts w:eastAsia="Times New Roman" w:cstheme="minorHAnsi"/>
        </w:rPr>
      </w:pPr>
      <w:r w:rsidRPr="00BE1421">
        <w:rPr>
          <w:rFonts w:eastAsia="Times New Roman" w:cstheme="minorHAnsi"/>
        </w:rPr>
        <w:t xml:space="preserve">The </w:t>
      </w:r>
      <w:hyperlink r:id="rId6" w:history="1">
        <w:r w:rsidRPr="003F2C3E">
          <w:rPr>
            <w:rStyle w:val="Hyperlink"/>
            <w:rFonts w:eastAsia="Times New Roman" w:cstheme="minorHAnsi"/>
          </w:rPr>
          <w:t>Department of Business Analytics</w:t>
        </w:r>
      </w:hyperlink>
      <w:r w:rsidRPr="00BE1421">
        <w:rPr>
          <w:rFonts w:eastAsia="Times New Roman" w:cstheme="minorHAnsi"/>
        </w:rPr>
        <w:t xml:space="preserve"> in the Tippie College of Business has been at the forefront of research in </w:t>
      </w:r>
      <w:r w:rsidR="003F2C3E">
        <w:rPr>
          <w:rFonts w:eastAsia="Times New Roman" w:cstheme="minorHAnsi"/>
        </w:rPr>
        <w:t>A</w:t>
      </w:r>
      <w:r w:rsidRPr="00BE1421">
        <w:rPr>
          <w:rFonts w:eastAsia="Times New Roman" w:cstheme="minorHAnsi"/>
        </w:rPr>
        <w:t xml:space="preserve">nalytics </w:t>
      </w:r>
      <w:r w:rsidR="00211DD1">
        <w:rPr>
          <w:rFonts w:eastAsia="Times New Roman" w:cstheme="minorHAnsi"/>
        </w:rPr>
        <w:t>for decades and</w:t>
      </w:r>
      <w:r w:rsidR="00F560D1">
        <w:rPr>
          <w:rFonts w:eastAsia="Times New Roman" w:cstheme="minorHAnsi"/>
        </w:rPr>
        <w:t xml:space="preserve">, as the </w:t>
      </w:r>
      <w:hyperlink r:id="rId7" w:history="1">
        <w:r w:rsidR="00F560D1" w:rsidRPr="003F2C3E">
          <w:rPr>
            <w:rStyle w:val="Hyperlink"/>
            <w:rFonts w:eastAsia="Times New Roman" w:cstheme="minorHAnsi"/>
          </w:rPr>
          <w:t>recipient of the 2021 INFORMS UPS George D. Smith Prize</w:t>
        </w:r>
      </w:hyperlink>
      <w:r w:rsidR="00F560D1">
        <w:rPr>
          <w:rFonts w:eastAsia="Times New Roman" w:cstheme="minorHAnsi"/>
        </w:rPr>
        <w:t xml:space="preserve">, </w:t>
      </w:r>
      <w:r w:rsidR="003F2C3E">
        <w:rPr>
          <w:rFonts w:eastAsia="Times New Roman" w:cstheme="minorHAnsi"/>
        </w:rPr>
        <w:t xml:space="preserve">was recently honored </w:t>
      </w:r>
      <w:r w:rsidR="003F2C3E" w:rsidRPr="00211DD1">
        <w:rPr>
          <w:rFonts w:eastAsia="Times New Roman" w:cstheme="minorHAnsi"/>
        </w:rPr>
        <w:t xml:space="preserve">as </w:t>
      </w:r>
      <w:r w:rsidR="003F2C3E">
        <w:rPr>
          <w:rFonts w:eastAsia="Times New Roman" w:cstheme="minorHAnsi"/>
        </w:rPr>
        <w:t>a</w:t>
      </w:r>
      <w:r w:rsidR="003F2C3E" w:rsidRPr="00211DD1">
        <w:rPr>
          <w:rFonts w:eastAsia="Times New Roman" w:cstheme="minorHAnsi"/>
        </w:rPr>
        <w:t xml:space="preserve"> top </w:t>
      </w:r>
      <w:r w:rsidR="00833327">
        <w:rPr>
          <w:rFonts w:eastAsia="Times New Roman" w:cstheme="minorHAnsi"/>
        </w:rPr>
        <w:t>department</w:t>
      </w:r>
      <w:r w:rsidR="003F2C3E" w:rsidRPr="00211DD1">
        <w:rPr>
          <w:rFonts w:eastAsia="Times New Roman" w:cstheme="minorHAnsi"/>
        </w:rPr>
        <w:t xml:space="preserve"> in the world for preparing students for careers in analytics</w:t>
      </w:r>
      <w:r w:rsidRPr="00BE1421">
        <w:rPr>
          <w:rFonts w:eastAsia="Times New Roman" w:cstheme="minorHAnsi"/>
        </w:rPr>
        <w:t>.</w:t>
      </w:r>
    </w:p>
    <w:p w14:paraId="5D0C2871" w14:textId="5D270647" w:rsidR="009225F9" w:rsidRPr="00211DD1" w:rsidRDefault="00990FD8" w:rsidP="03C1CEB9">
      <w:pPr>
        <w:rPr>
          <w:rFonts w:eastAsia="Times New Roman"/>
        </w:rPr>
      </w:pPr>
      <w:r w:rsidRPr="03C1CEB9">
        <w:rPr>
          <w:rFonts w:eastAsia="Times New Roman"/>
        </w:rPr>
        <w:t xml:space="preserve">The </w:t>
      </w:r>
      <w:r w:rsidR="34C30DA2" w:rsidRPr="03C1CEB9">
        <w:rPr>
          <w:rFonts w:eastAsia="Times New Roman"/>
        </w:rPr>
        <w:t>d</w:t>
      </w:r>
      <w:r w:rsidRPr="03C1CEB9">
        <w:rPr>
          <w:rFonts w:eastAsia="Times New Roman"/>
        </w:rPr>
        <w:t>epartment</w:t>
      </w:r>
      <w:r w:rsidR="009225F9" w:rsidRPr="03C1CEB9">
        <w:rPr>
          <w:rFonts w:eastAsia="Times New Roman"/>
        </w:rPr>
        <w:t xml:space="preserve"> </w:t>
      </w:r>
      <w:r w:rsidR="00D905E6" w:rsidRPr="03C1CEB9">
        <w:rPr>
          <w:rFonts w:eastAsia="Times New Roman"/>
        </w:rPr>
        <w:t>h</w:t>
      </w:r>
      <w:r w:rsidR="009225F9" w:rsidRPr="03C1CEB9">
        <w:rPr>
          <w:rFonts w:eastAsia="Times New Roman"/>
        </w:rPr>
        <w:t>a</w:t>
      </w:r>
      <w:r w:rsidRPr="03C1CEB9">
        <w:rPr>
          <w:rFonts w:eastAsia="Times New Roman"/>
        </w:rPr>
        <w:t>s</w:t>
      </w:r>
      <w:r w:rsidR="009225F9" w:rsidRPr="03C1CEB9">
        <w:rPr>
          <w:rFonts w:eastAsia="Times New Roman"/>
        </w:rPr>
        <w:t xml:space="preserve"> particular </w:t>
      </w:r>
      <w:r w:rsidR="00F560D1" w:rsidRPr="03C1CEB9">
        <w:rPr>
          <w:rFonts w:eastAsia="Times New Roman"/>
        </w:rPr>
        <w:t xml:space="preserve">research </w:t>
      </w:r>
      <w:r w:rsidR="009225F9" w:rsidRPr="03C1CEB9">
        <w:rPr>
          <w:rFonts w:eastAsia="Times New Roman"/>
        </w:rPr>
        <w:t>strengths in predictive analytics in the areas of health care, social issue</w:t>
      </w:r>
      <w:r w:rsidRPr="03C1CEB9">
        <w:rPr>
          <w:rFonts w:eastAsia="Times New Roman"/>
        </w:rPr>
        <w:t>s</w:t>
      </w:r>
      <w:r w:rsidR="009225F9" w:rsidRPr="03C1CEB9">
        <w:rPr>
          <w:rFonts w:eastAsia="Times New Roman"/>
        </w:rPr>
        <w:t>, text, and social media</w:t>
      </w:r>
      <w:r w:rsidRPr="03C1CEB9">
        <w:rPr>
          <w:rFonts w:eastAsia="Times New Roman"/>
        </w:rPr>
        <w:t>, and f</w:t>
      </w:r>
      <w:r w:rsidR="009225F9" w:rsidRPr="03C1CEB9">
        <w:rPr>
          <w:rFonts w:eastAsia="Times New Roman"/>
        </w:rPr>
        <w:t xml:space="preserve">aculty members have developed key methodologies in </w:t>
      </w:r>
      <w:r w:rsidR="0084157D" w:rsidRPr="03C1CEB9">
        <w:rPr>
          <w:rFonts w:eastAsia="Times New Roman"/>
        </w:rPr>
        <w:t>data mining,</w:t>
      </w:r>
      <w:r w:rsidR="009225F9" w:rsidRPr="03C1CEB9">
        <w:rPr>
          <w:rFonts w:eastAsia="Times New Roman"/>
        </w:rPr>
        <w:t xml:space="preserve"> </w:t>
      </w:r>
      <w:r w:rsidR="007424CB" w:rsidRPr="03C1CEB9">
        <w:rPr>
          <w:rFonts w:eastAsia="Times New Roman"/>
        </w:rPr>
        <w:t>social-network analysis</w:t>
      </w:r>
      <w:r w:rsidR="004626B6" w:rsidRPr="03C1CEB9">
        <w:rPr>
          <w:rFonts w:eastAsia="Times New Roman"/>
        </w:rPr>
        <w:t xml:space="preserve"> </w:t>
      </w:r>
      <w:r w:rsidR="009225F9" w:rsidRPr="03C1CEB9">
        <w:rPr>
          <w:rFonts w:eastAsia="Times New Roman"/>
        </w:rPr>
        <w:t xml:space="preserve">and </w:t>
      </w:r>
      <w:r w:rsidR="00E94182" w:rsidRPr="03C1CEB9">
        <w:rPr>
          <w:rFonts w:eastAsia="Times New Roman"/>
        </w:rPr>
        <w:t>mathematical</w:t>
      </w:r>
      <w:r w:rsidR="009225F9" w:rsidRPr="03C1CEB9">
        <w:rPr>
          <w:rFonts w:eastAsia="Times New Roman"/>
        </w:rPr>
        <w:t xml:space="preserve"> optimization.  </w:t>
      </w:r>
      <w:r w:rsidR="00AF63F7" w:rsidRPr="03C1CEB9">
        <w:rPr>
          <w:rFonts w:eastAsia="Times New Roman"/>
        </w:rPr>
        <w:t>The</w:t>
      </w:r>
      <w:r w:rsidR="009225F9" w:rsidRPr="03C1CEB9">
        <w:rPr>
          <w:rFonts w:eastAsia="Times New Roman"/>
        </w:rPr>
        <w:t xml:space="preserve"> </w:t>
      </w:r>
      <w:r w:rsidR="6645968B" w:rsidRPr="03C1CEB9">
        <w:rPr>
          <w:rFonts w:eastAsia="Times New Roman"/>
        </w:rPr>
        <w:t>d</w:t>
      </w:r>
      <w:r w:rsidR="009225F9" w:rsidRPr="03C1CEB9">
        <w:rPr>
          <w:rFonts w:eastAsia="Times New Roman"/>
        </w:rPr>
        <w:t>epartment is also internationally known for work in supply</w:t>
      </w:r>
      <w:r w:rsidR="00AF63F7" w:rsidRPr="03C1CEB9">
        <w:rPr>
          <w:rFonts w:eastAsia="Times New Roman"/>
        </w:rPr>
        <w:t>-</w:t>
      </w:r>
      <w:r w:rsidR="009225F9" w:rsidRPr="03C1CEB9">
        <w:rPr>
          <w:rFonts w:eastAsia="Times New Roman"/>
        </w:rPr>
        <w:t>chain design and transportation.</w:t>
      </w:r>
    </w:p>
    <w:p w14:paraId="367860DA" w14:textId="37C45DEF" w:rsidR="009225F9" w:rsidRDefault="009225F9" w:rsidP="37800B8B">
      <w:r w:rsidRPr="03C1CEB9">
        <w:t>The Department of Business Analytics offers a BBA in Business Analytics and Information Systems, a</w:t>
      </w:r>
      <w:r w:rsidR="00AF63F7" w:rsidRPr="03C1CEB9">
        <w:t>n</w:t>
      </w:r>
      <w:r w:rsidRPr="03C1CEB9">
        <w:t xml:space="preserve"> MS in Business Analytics</w:t>
      </w:r>
      <w:r w:rsidR="00AF63F7" w:rsidRPr="03C1CEB9">
        <w:t xml:space="preserve"> (both part-time and full-time programs)</w:t>
      </w:r>
      <w:r w:rsidRPr="03C1CEB9">
        <w:t xml:space="preserve">, </w:t>
      </w:r>
      <w:r w:rsidR="00AF63F7" w:rsidRPr="03C1CEB9">
        <w:t>as well as</w:t>
      </w:r>
      <w:r w:rsidRPr="03C1CEB9">
        <w:t xml:space="preserve"> </w:t>
      </w:r>
      <w:r w:rsidR="720C0A44" w:rsidRPr="03C1CEB9">
        <w:t>a</w:t>
      </w:r>
      <w:r w:rsidRPr="03C1CEB9">
        <w:t xml:space="preserve"> PhD </w:t>
      </w:r>
      <w:r w:rsidR="00833327" w:rsidRPr="03C1CEB9">
        <w:t>degree</w:t>
      </w:r>
      <w:r w:rsidRPr="03C1CEB9">
        <w:t xml:space="preserve">.  </w:t>
      </w:r>
      <w:r w:rsidRPr="03C1CEB9">
        <w:rPr>
          <w:rFonts w:eastAsia="Times New Roman"/>
        </w:rPr>
        <w:t>Th</w:t>
      </w:r>
      <w:r w:rsidR="00AF63F7" w:rsidRPr="03C1CEB9">
        <w:rPr>
          <w:rFonts w:eastAsia="Times New Roman"/>
        </w:rPr>
        <w:t xml:space="preserve">rough </w:t>
      </w:r>
      <w:r w:rsidR="00AF63F7" w:rsidRPr="03C1CEB9">
        <w:t>its Tippie Analytics Cooperative</w:t>
      </w:r>
      <w:r w:rsidR="00AF63F7" w:rsidRPr="03C1CEB9">
        <w:rPr>
          <w:rFonts w:eastAsia="Times New Roman"/>
        </w:rPr>
        <w:t>, th</w:t>
      </w:r>
      <w:r w:rsidRPr="03C1CEB9">
        <w:rPr>
          <w:rFonts w:eastAsia="Times New Roman"/>
        </w:rPr>
        <w:t xml:space="preserve">e Department </w:t>
      </w:r>
      <w:r w:rsidRPr="03C1CEB9">
        <w:t>is actively engaged with</w:t>
      </w:r>
      <w:r w:rsidR="00AF63F7" w:rsidRPr="03C1CEB9">
        <w:t xml:space="preserve"> local, national, and Fortune 500</w:t>
      </w:r>
      <w:r w:rsidRPr="03C1CEB9">
        <w:t xml:space="preserve"> companies</w:t>
      </w:r>
      <w:r w:rsidR="00AF63F7" w:rsidRPr="03C1CEB9">
        <w:t xml:space="preserve"> to continu</w:t>
      </w:r>
      <w:r w:rsidR="00833327" w:rsidRPr="03C1CEB9">
        <w:t>ally</w:t>
      </w:r>
      <w:r w:rsidR="00AF63F7" w:rsidRPr="03C1CEB9">
        <w:t xml:space="preserve"> enhance and improve student learning. The</w:t>
      </w:r>
      <w:r w:rsidRPr="03C1CEB9">
        <w:t xml:space="preserve"> </w:t>
      </w:r>
      <w:r w:rsidR="00AF63F7" w:rsidRPr="03C1CEB9">
        <w:t>D</w:t>
      </w:r>
      <w:r w:rsidRPr="03C1CEB9">
        <w:t xml:space="preserve">epartment </w:t>
      </w:r>
      <w:r w:rsidR="00AF63F7" w:rsidRPr="03C1CEB9">
        <w:t xml:space="preserve">also </w:t>
      </w:r>
      <w:r w:rsidRPr="03C1CEB9">
        <w:t xml:space="preserve">hosts an annual </w:t>
      </w:r>
      <w:r w:rsidR="00FC5744" w:rsidRPr="03C1CEB9">
        <w:t xml:space="preserve">international </w:t>
      </w:r>
      <w:r w:rsidRPr="03C1CEB9">
        <w:t>Analytics Case Competition and Women in Analytics and Leadership Conference.</w:t>
      </w:r>
    </w:p>
    <w:p w14:paraId="076B97E1" w14:textId="060A7C51" w:rsidR="009225F9" w:rsidRPr="00BE1421" w:rsidRDefault="008356FC" w:rsidP="009225F9">
      <w:pPr>
        <w:rPr>
          <w:rFonts w:cstheme="minorHAnsi"/>
          <w:b/>
        </w:rPr>
      </w:pPr>
      <w:r>
        <w:rPr>
          <w:rFonts w:cstheme="minorHAnsi"/>
          <w:b/>
        </w:rPr>
        <w:t>A</w:t>
      </w:r>
      <w:r w:rsidR="000541CA">
        <w:rPr>
          <w:rFonts w:cstheme="minorHAnsi"/>
          <w:b/>
        </w:rPr>
        <w:t xml:space="preserve"> </w:t>
      </w:r>
      <w:r>
        <w:rPr>
          <w:rFonts w:cstheme="minorHAnsi"/>
          <w:b/>
        </w:rPr>
        <w:t>Supportive Environment</w:t>
      </w:r>
    </w:p>
    <w:p w14:paraId="0F526473" w14:textId="428322C9" w:rsidR="00FC5744" w:rsidRDefault="00FC5744" w:rsidP="00FC5744">
      <w:pPr>
        <w:pStyle w:val="NoSpacing"/>
      </w:pPr>
      <w:r>
        <w:t>The University of Iowa’s status as a premier research university depends on the robust exchange of ideas. As we enhance the breadth and depth of our perspectives, we are better able to fulfill our mission to explore, discover, create, and engage. Thus, we are committed to supporting every Hawkeye’s pursuit of excellence. Our ability to foster an equitable and inclusive environment for all who join the UI family will determine our collective success. We eagerly accept this challenge. At the UI, we achieve excellence through diversity, equity, and inclusion</w:t>
      </w:r>
      <w:r w:rsidR="00753474">
        <w:t xml:space="preserve"> (DEI)</w:t>
      </w:r>
      <w:r>
        <w:t xml:space="preserve">. To learn more about the University of Iowa’s commitment to </w:t>
      </w:r>
      <w:r w:rsidR="00F560D1">
        <w:t>DEI</w:t>
      </w:r>
      <w:r>
        <w:t xml:space="preserve">, visit </w:t>
      </w:r>
      <w:hyperlink r:id="rId8">
        <w:r w:rsidR="00753474" w:rsidRPr="03C1CEB9">
          <w:rPr>
            <w:rStyle w:val="Hyperlink"/>
          </w:rPr>
          <w:t>https://diversity.uiowa.edu</w:t>
        </w:r>
      </w:hyperlink>
      <w:r>
        <w:t>.</w:t>
      </w:r>
    </w:p>
    <w:p w14:paraId="5D6DCC5D" w14:textId="40AB7558" w:rsidR="00FC5744" w:rsidRDefault="00FC5744" w:rsidP="00FC5744">
      <w:pPr>
        <w:pStyle w:val="NoSpacing"/>
      </w:pPr>
    </w:p>
    <w:p w14:paraId="14130753" w14:textId="616AE7F3" w:rsidR="009225F9" w:rsidRDefault="00990FD8" w:rsidP="03C1CEB9">
      <w:pPr>
        <w:pStyle w:val="NoSpacing"/>
      </w:pPr>
      <w:r w:rsidRPr="03C1CEB9">
        <w:lastRenderedPageBreak/>
        <w:t xml:space="preserve">Faculty members in the </w:t>
      </w:r>
      <w:r w:rsidR="000541CA" w:rsidRPr="03C1CEB9">
        <w:t xml:space="preserve">Tippie </w:t>
      </w:r>
      <w:r w:rsidRPr="03C1CEB9">
        <w:t xml:space="preserve">College of Business contribute to this mission by designing curricula, research programs, and engagement opportunities that advance </w:t>
      </w:r>
      <w:r w:rsidR="00753474" w:rsidRPr="03C1CEB9">
        <w:t xml:space="preserve">the </w:t>
      </w:r>
      <w:r w:rsidRPr="03C1CEB9">
        <w:t xml:space="preserve">understanding of DEI and emphasize the value of global citizenship. </w:t>
      </w:r>
      <w:r w:rsidR="009225F9" w:rsidRPr="03C1CEB9">
        <w:t>As part of the application, candidates are invited to describe their past, current</w:t>
      </w:r>
      <w:r w:rsidR="005A5BBE" w:rsidRPr="03C1CEB9">
        <w:t>,</w:t>
      </w:r>
      <w:r w:rsidR="009225F9" w:rsidRPr="03C1CEB9">
        <w:t xml:space="preserve"> and planned future efforts to advance diversity and inclusion in alignment with the University of Iowa’s mission and values in the areas of teaching, research mentoring and broader impacts, or other professional service.</w:t>
      </w:r>
    </w:p>
    <w:p w14:paraId="53B62514" w14:textId="77777777" w:rsidR="00990FD8" w:rsidRPr="00BE1421" w:rsidRDefault="00990FD8" w:rsidP="00990FD8">
      <w:pPr>
        <w:pStyle w:val="NoSpacing"/>
        <w:rPr>
          <w:rFonts w:cstheme="minorHAnsi"/>
        </w:rPr>
      </w:pPr>
    </w:p>
    <w:p w14:paraId="0C275F48" w14:textId="77777777" w:rsidR="00955026" w:rsidRDefault="009225F9" w:rsidP="009225F9">
      <w:pPr>
        <w:rPr>
          <w:rFonts w:cstheme="minorHAnsi"/>
          <w:b/>
        </w:rPr>
      </w:pPr>
      <w:r w:rsidRPr="00BE1421">
        <w:rPr>
          <w:rFonts w:cstheme="minorHAnsi"/>
        </w:rPr>
        <w:t>We are committed to recruiting and retaining the most talented and diverse faculty and staff, which involves providing opportunities for employees to “</w:t>
      </w:r>
      <w:r w:rsidRPr="0087774B">
        <w:rPr>
          <w:rFonts w:cstheme="minorHAnsi"/>
        </w:rPr>
        <w:t xml:space="preserve">Build a Career </w:t>
      </w:r>
      <w:r w:rsidRPr="0087774B">
        <w:rPr>
          <w:rFonts w:cstheme="minorHAnsi"/>
          <w:i/>
        </w:rPr>
        <w:t>and</w:t>
      </w:r>
      <w:r w:rsidRPr="0087774B">
        <w:rPr>
          <w:rFonts w:cstheme="minorHAnsi"/>
        </w:rPr>
        <w:t xml:space="preserve"> Build a Life</w:t>
      </w:r>
      <w:r w:rsidRPr="00BE1421">
        <w:rPr>
          <w:rFonts w:cstheme="minorHAnsi"/>
        </w:rPr>
        <w:t>” in the Iowa City area. The University offers several benefits to support faculty in achieving a healthy work/life balance including domestic</w:t>
      </w:r>
      <w:r w:rsidR="0087774B">
        <w:rPr>
          <w:rFonts w:cstheme="minorHAnsi"/>
        </w:rPr>
        <w:t>-</w:t>
      </w:r>
      <w:r w:rsidRPr="00BE1421">
        <w:rPr>
          <w:rFonts w:cstheme="minorHAnsi"/>
        </w:rPr>
        <w:t>partner benefits, family</w:t>
      </w:r>
      <w:r w:rsidR="0087774B">
        <w:rPr>
          <w:rFonts w:cstheme="minorHAnsi"/>
        </w:rPr>
        <w:t>-</w:t>
      </w:r>
      <w:r w:rsidRPr="00BE1421">
        <w:rPr>
          <w:rFonts w:cstheme="minorHAnsi"/>
        </w:rPr>
        <w:t xml:space="preserve">caregiving leave, flexible spending accounts for dependent care and </w:t>
      </w:r>
      <w:r w:rsidRPr="00F560D1">
        <w:rPr>
          <w:rFonts w:cs="Calibri (Body)"/>
        </w:rPr>
        <w:t>healthcare</w:t>
      </w:r>
      <w:r w:rsidRPr="00BE1421">
        <w:rPr>
          <w:rFonts w:cstheme="minorHAnsi"/>
        </w:rPr>
        <w:t>, and an automatic tenure</w:t>
      </w:r>
      <w:r w:rsidR="00753474">
        <w:rPr>
          <w:rFonts w:cstheme="minorHAnsi"/>
        </w:rPr>
        <w:t>-</w:t>
      </w:r>
      <w:r w:rsidRPr="00BE1421">
        <w:rPr>
          <w:rFonts w:cstheme="minorHAnsi"/>
        </w:rPr>
        <w:t xml:space="preserve">clock extension when a new minor child enters the home. For more information about local work/life resources, including dual-career support, please see:  </w:t>
      </w:r>
      <w:hyperlink r:id="rId9" w:history="1">
        <w:r w:rsidR="0087774B">
          <w:rPr>
            <w:rStyle w:val="Hyperlink"/>
            <w:rFonts w:cstheme="minorHAnsi"/>
          </w:rPr>
          <w:t>https://worklife.uiowa.edu</w:t>
        </w:r>
      </w:hyperlink>
      <w:r w:rsidRPr="00BE1421">
        <w:rPr>
          <w:rFonts w:cstheme="minorHAnsi"/>
        </w:rPr>
        <w:t>.</w:t>
      </w:r>
      <w:r w:rsidR="0087774B">
        <w:rPr>
          <w:rFonts w:cstheme="minorHAnsi"/>
        </w:rPr>
        <w:t xml:space="preserve"> </w:t>
      </w:r>
      <w:r w:rsidR="0087774B" w:rsidRPr="00D905E6">
        <w:rPr>
          <w:rFonts w:cstheme="minorHAnsi"/>
        </w:rPr>
        <w:t xml:space="preserve">Additional dual-career support, </w:t>
      </w:r>
      <w:r w:rsidR="0084157D" w:rsidRPr="00D905E6">
        <w:rPr>
          <w:rFonts w:cstheme="minorHAnsi"/>
        </w:rPr>
        <w:t>including</w:t>
      </w:r>
      <w:r w:rsidR="0087774B" w:rsidRPr="00D905E6">
        <w:rPr>
          <w:rFonts w:cstheme="minorHAnsi"/>
        </w:rPr>
        <w:t xml:space="preserve"> for partners with careers outside of academia, is provided by the Tippie College of Business through its Strategic Partnership Office.</w:t>
      </w:r>
    </w:p>
    <w:p w14:paraId="2DB8DB41" w14:textId="5B4FEB4B" w:rsidR="009225F9" w:rsidRPr="00955026" w:rsidRDefault="009225F9" w:rsidP="009225F9">
      <w:pPr>
        <w:rPr>
          <w:rFonts w:cstheme="minorHAnsi"/>
          <w:b/>
        </w:rPr>
      </w:pPr>
      <w:r w:rsidRPr="00BE1421">
        <w:rPr>
          <w:b/>
        </w:rPr>
        <w:t>Iowa City</w:t>
      </w:r>
    </w:p>
    <w:p w14:paraId="0D2C1462" w14:textId="544A9CD3" w:rsidR="009225F9" w:rsidRPr="00BE1421" w:rsidRDefault="009225F9" w:rsidP="009225F9">
      <w:r w:rsidRPr="00BE1421">
        <w:t xml:space="preserve">A diverse community, an affordable place to live, and a vibrant cultural life make Iowa City an attractive home for scholars, scientists, artists, writers, and professionals of all kinds. Iowa City takes pride in </w:t>
      </w:r>
      <w:r w:rsidR="0087774B">
        <w:t xml:space="preserve">its </w:t>
      </w:r>
      <w:r w:rsidRPr="00BE1421">
        <w:t>openness, inclusion, and safety</w:t>
      </w:r>
      <w:r w:rsidR="00990FD8">
        <w:t>.</w:t>
      </w:r>
    </w:p>
    <w:p w14:paraId="3BCC7532" w14:textId="265851B4" w:rsidR="009225F9" w:rsidRDefault="009225F9" w:rsidP="00990FD8">
      <w:r w:rsidRPr="00BE1421">
        <w:t xml:space="preserve">Iowa City is one of just 28 </w:t>
      </w:r>
      <w:hyperlink r:id="rId10" w:tgtFrame="_blank" w:history="1">
        <w:r w:rsidRPr="00BE1421">
          <w:rPr>
            <w:rStyle w:val="Hyperlink"/>
            <w:rFonts w:cstheme="minorHAnsi"/>
            <w:color w:val="000000" w:themeColor="text1"/>
            <w:spacing w:val="8"/>
            <w:bdr w:val="none" w:sz="0" w:space="0" w:color="auto" w:frame="1"/>
          </w:rPr>
          <w:t>UNESCO Cities of Literature</w:t>
        </w:r>
      </w:hyperlink>
      <w:r w:rsidRPr="00BE1421">
        <w:t xml:space="preserve"> in the world, affirming its reputation as an international destination for creative thinkers. With outstanding and affordable healthcare, excellent libraries and </w:t>
      </w:r>
      <w:hyperlink r:id="rId11" w:tgtFrame="_blank" w:history="1">
        <w:r w:rsidRPr="00BE1421">
          <w:rPr>
            <w:rStyle w:val="Hyperlink"/>
            <w:rFonts w:cstheme="minorHAnsi"/>
            <w:color w:val="000000" w:themeColor="text1"/>
            <w:spacing w:val="8"/>
            <w:bdr w:val="none" w:sz="0" w:space="0" w:color="auto" w:frame="1"/>
          </w:rPr>
          <w:t>schools</w:t>
        </w:r>
      </w:hyperlink>
      <w:r w:rsidRPr="00BE1421">
        <w:t xml:space="preserve">, historic </w:t>
      </w:r>
      <w:hyperlink r:id="rId12" w:tgtFrame="_blank" w:history="1">
        <w:r w:rsidRPr="00BE1421">
          <w:rPr>
            <w:rStyle w:val="Hyperlink"/>
            <w:rFonts w:cstheme="minorHAnsi"/>
            <w:color w:val="000000" w:themeColor="text1"/>
            <w:spacing w:val="8"/>
            <w:bdr w:val="none" w:sz="0" w:space="0" w:color="auto" w:frame="1"/>
          </w:rPr>
          <w:t>neighborhoods</w:t>
        </w:r>
      </w:hyperlink>
      <w:r w:rsidRPr="00BE1421">
        <w:t xml:space="preserve">, and a </w:t>
      </w:r>
      <w:hyperlink r:id="rId13" w:tgtFrame="_blank" w:history="1">
        <w:r w:rsidRPr="00BE1421">
          <w:rPr>
            <w:rStyle w:val="Hyperlink"/>
            <w:rFonts w:cstheme="minorHAnsi"/>
            <w:color w:val="000000" w:themeColor="text1"/>
            <w:spacing w:val="8"/>
            <w:bdr w:val="none" w:sz="0" w:space="0" w:color="auto" w:frame="1"/>
          </w:rPr>
          <w:t>downtown</w:t>
        </w:r>
      </w:hyperlink>
      <w:r w:rsidRPr="00BE1421">
        <w:t xml:space="preserve"> filled with a lively mix of restaurants, shops, theater, music, and </w:t>
      </w:r>
      <w:hyperlink r:id="rId14" w:tgtFrame="_blank" w:history="1">
        <w:r w:rsidRPr="00BE1421">
          <w:rPr>
            <w:rStyle w:val="Hyperlink"/>
            <w:rFonts w:cstheme="minorHAnsi"/>
            <w:color w:val="000000" w:themeColor="text1"/>
            <w:spacing w:val="8"/>
            <w:bdr w:val="none" w:sz="0" w:space="0" w:color="auto" w:frame="1"/>
          </w:rPr>
          <w:t>festivals</w:t>
        </w:r>
      </w:hyperlink>
      <w:r w:rsidRPr="00BE1421">
        <w:t xml:space="preserve">, Iowa City is a casual, vibrant college town. </w:t>
      </w:r>
      <w:r w:rsidR="00FC5744">
        <w:t xml:space="preserve">See </w:t>
      </w:r>
      <w:hyperlink r:id="rId15" w:history="1">
        <w:r w:rsidR="0087774B">
          <w:rPr>
            <w:rStyle w:val="Hyperlink"/>
          </w:rPr>
          <w:t>https://teach.tippie.uiowa.edu/iowa-city</w:t>
        </w:r>
      </w:hyperlink>
      <w:r w:rsidR="00990FD8">
        <w:t xml:space="preserve"> for more information.</w:t>
      </w:r>
    </w:p>
    <w:p w14:paraId="01AD8455" w14:textId="77777777" w:rsidR="0076466D" w:rsidRDefault="0076466D" w:rsidP="0076466D">
      <w:pPr>
        <w:pStyle w:val="NoSpacing"/>
      </w:pPr>
    </w:p>
    <w:p w14:paraId="78BA7489" w14:textId="202768C9" w:rsidR="0052167B" w:rsidRPr="001E406C" w:rsidRDefault="0052167B" w:rsidP="0076466D">
      <w:pPr>
        <w:pStyle w:val="NoSpacing"/>
        <w:rPr>
          <w:b/>
        </w:rPr>
      </w:pPr>
      <w:r w:rsidRPr="001E406C">
        <w:rPr>
          <w:b/>
        </w:rPr>
        <w:t>Required Qualifications</w:t>
      </w:r>
    </w:p>
    <w:p w14:paraId="754D8BB2" w14:textId="77777777" w:rsidR="00990FD8" w:rsidRDefault="00990FD8" w:rsidP="0076466D">
      <w:pPr>
        <w:pStyle w:val="NoSpacing"/>
      </w:pPr>
    </w:p>
    <w:p w14:paraId="66ED6902" w14:textId="2658AA7D" w:rsidR="009225F9" w:rsidRPr="0087774B" w:rsidRDefault="009225F9" w:rsidP="37800B8B">
      <w:pPr>
        <w:pStyle w:val="NoSpacing"/>
        <w:numPr>
          <w:ilvl w:val="0"/>
          <w:numId w:val="3"/>
        </w:numPr>
        <w:rPr>
          <w:shd w:val="clear" w:color="auto" w:fill="FFFFFF"/>
        </w:rPr>
      </w:pPr>
      <w:r w:rsidRPr="37800B8B">
        <w:t>A doctorate in</w:t>
      </w:r>
      <w:r w:rsidRPr="37800B8B">
        <w:rPr>
          <w:shd w:val="clear" w:color="auto" w:fill="FFFFFF"/>
        </w:rPr>
        <w:t xml:space="preserve"> Applied Math</w:t>
      </w:r>
      <w:r w:rsidR="00CE0E95" w:rsidRPr="37800B8B">
        <w:rPr>
          <w:shd w:val="clear" w:color="auto" w:fill="FFFFFF"/>
        </w:rPr>
        <w:t>ematics</w:t>
      </w:r>
      <w:r w:rsidRPr="37800B8B">
        <w:rPr>
          <w:shd w:val="clear" w:color="auto" w:fill="FFFFFF"/>
        </w:rPr>
        <w:t>, Business Analytics, Computer Science, Industrial Engineering, Informatics/Information Sciences, Logistics, Management Science, Operations Management/Supply Chain, Statistics</w:t>
      </w:r>
      <w:r w:rsidR="00CE0E95" w:rsidRPr="37800B8B">
        <w:rPr>
          <w:shd w:val="clear" w:color="auto" w:fill="FFFFFF"/>
        </w:rPr>
        <w:t>,</w:t>
      </w:r>
      <w:r w:rsidRPr="37800B8B">
        <w:rPr>
          <w:shd w:val="clear" w:color="auto" w:fill="FFFFFF"/>
        </w:rPr>
        <w:t xml:space="preserve"> or a</w:t>
      </w:r>
      <w:r w:rsidR="00CE0E95" w:rsidRPr="37800B8B">
        <w:rPr>
          <w:shd w:val="clear" w:color="auto" w:fill="FFFFFF"/>
        </w:rPr>
        <w:t>ny</w:t>
      </w:r>
      <w:r w:rsidRPr="37800B8B">
        <w:rPr>
          <w:shd w:val="clear" w:color="auto" w:fill="FFFFFF"/>
        </w:rPr>
        <w:t xml:space="preserve"> related field.  </w:t>
      </w:r>
    </w:p>
    <w:p w14:paraId="20C673D2" w14:textId="4D310E7F" w:rsidR="009225F9" w:rsidRDefault="00AE52BB" w:rsidP="0076466D">
      <w:pPr>
        <w:pStyle w:val="NoSpacing"/>
        <w:numPr>
          <w:ilvl w:val="0"/>
          <w:numId w:val="3"/>
        </w:numPr>
      </w:pPr>
      <w:r>
        <w:t>D</w:t>
      </w:r>
      <w:r w:rsidR="00CE0E95">
        <w:t xml:space="preserve">emonstrated </w:t>
      </w:r>
      <w:r w:rsidR="1F35B57B" w:rsidRPr="03C1CEB9">
        <w:t xml:space="preserve">success </w:t>
      </w:r>
      <w:r w:rsidR="1F35B57B">
        <w:t xml:space="preserve">in </w:t>
      </w:r>
      <w:r w:rsidR="00CE0E95">
        <w:t xml:space="preserve">publishing </w:t>
      </w:r>
      <w:r w:rsidR="008356FC">
        <w:t>high-quality</w:t>
      </w:r>
      <w:r w:rsidR="00CE0E95">
        <w:t xml:space="preserve"> research.</w:t>
      </w:r>
    </w:p>
    <w:p w14:paraId="224606DD" w14:textId="6198FB55" w:rsidR="00772E72" w:rsidRPr="0087774B" w:rsidRDefault="00772E72" w:rsidP="0076466D">
      <w:pPr>
        <w:pStyle w:val="NoSpacing"/>
        <w:numPr>
          <w:ilvl w:val="0"/>
          <w:numId w:val="3"/>
        </w:numPr>
      </w:pPr>
      <w:r w:rsidRPr="0087774B">
        <w:rPr>
          <w:rFonts w:cstheme="minorHAnsi"/>
        </w:rPr>
        <w:t>Demonstrated success in teaching</w:t>
      </w:r>
      <w:r>
        <w:rPr>
          <w:rFonts w:cstheme="minorHAnsi"/>
        </w:rPr>
        <w:t>.</w:t>
      </w:r>
    </w:p>
    <w:p w14:paraId="2BECBD8F" w14:textId="29D7B988" w:rsidR="0052167B" w:rsidRDefault="0052167B" w:rsidP="03C1CEB9">
      <w:pPr>
        <w:pStyle w:val="NoSpacing"/>
        <w:rPr>
          <w:b/>
          <w:bCs/>
        </w:rPr>
      </w:pPr>
      <w:r>
        <w:br/>
      </w:r>
      <w:r w:rsidRPr="03C1CEB9">
        <w:rPr>
          <w:b/>
          <w:bCs/>
        </w:rPr>
        <w:t>Application Instructions</w:t>
      </w:r>
    </w:p>
    <w:p w14:paraId="6E64D82F" w14:textId="77777777" w:rsidR="008E5FC7" w:rsidRPr="001E406C" w:rsidRDefault="008E5FC7" w:rsidP="0076466D">
      <w:pPr>
        <w:pStyle w:val="NoSpacing"/>
        <w:rPr>
          <w:b/>
        </w:rPr>
      </w:pPr>
    </w:p>
    <w:p w14:paraId="110B467C" w14:textId="3441FE43" w:rsidR="001E406C" w:rsidRDefault="00466F8B" w:rsidP="0076466D">
      <w:pPr>
        <w:pStyle w:val="NoSpacing"/>
      </w:pPr>
      <w:r>
        <w:t xml:space="preserve">Please submit your materials by using the University of Iowa online job application system at </w:t>
      </w:r>
      <w:hyperlink r:id="rId16" w:history="1">
        <w:r w:rsidRPr="00186108">
          <w:rPr>
            <w:rStyle w:val="Hyperlink"/>
          </w:rPr>
          <w:t>http://jobs.uiowa.edu/jobSearch/faculty/</w:t>
        </w:r>
      </w:hyperlink>
      <w:r>
        <w:t>.  Click on the listings for Tippie College of Business and select requisition</w:t>
      </w:r>
      <w:r w:rsidR="00A13B79">
        <w:t xml:space="preserve"> </w:t>
      </w:r>
      <w:r w:rsidR="007305DF">
        <w:t>#</w:t>
      </w:r>
      <w:r w:rsidR="007305DF" w:rsidRPr="007305DF">
        <w:t>7495</w:t>
      </w:r>
      <w:r w:rsidR="007305DF">
        <w:t>3.</w:t>
      </w:r>
    </w:p>
    <w:p w14:paraId="22B8A8AA" w14:textId="77777777" w:rsidR="00A13B79" w:rsidRDefault="00A13B79" w:rsidP="009225F9">
      <w:pPr>
        <w:pStyle w:val="NoSpacing"/>
        <w:rPr>
          <w:rFonts w:cstheme="minorHAnsi"/>
        </w:rPr>
      </w:pPr>
    </w:p>
    <w:p w14:paraId="0DE2CC47" w14:textId="176F450C" w:rsidR="009225F9" w:rsidRPr="00BE1421" w:rsidRDefault="0087774B" w:rsidP="009225F9">
      <w:pPr>
        <w:pStyle w:val="NoSpacing"/>
        <w:rPr>
          <w:rFonts w:cstheme="minorHAnsi"/>
        </w:rPr>
      </w:pPr>
      <w:r>
        <w:rPr>
          <w:rFonts w:cstheme="minorHAnsi"/>
        </w:rPr>
        <w:t>Each a</w:t>
      </w:r>
      <w:r w:rsidR="009225F9" w:rsidRPr="00BE1421">
        <w:rPr>
          <w:rFonts w:cstheme="minorHAnsi"/>
        </w:rPr>
        <w:t>pplicant should submit:</w:t>
      </w:r>
      <w:r w:rsidR="00CE0E95">
        <w:rPr>
          <w:rFonts w:cstheme="minorHAnsi"/>
        </w:rPr>
        <w:br/>
      </w:r>
    </w:p>
    <w:p w14:paraId="50C372F8" w14:textId="1B72145B" w:rsidR="009225F9" w:rsidRPr="00BE1421" w:rsidRDefault="009225F9" w:rsidP="009225F9">
      <w:pPr>
        <w:pStyle w:val="NoSpacing"/>
        <w:numPr>
          <w:ilvl w:val="0"/>
          <w:numId w:val="2"/>
        </w:numPr>
        <w:rPr>
          <w:rFonts w:cstheme="minorHAnsi"/>
        </w:rPr>
      </w:pPr>
      <w:r w:rsidRPr="00BE1421">
        <w:rPr>
          <w:rFonts w:cstheme="minorHAnsi"/>
        </w:rPr>
        <w:t>Cover letter</w:t>
      </w:r>
      <w:r>
        <w:rPr>
          <w:rFonts w:cstheme="minorHAnsi"/>
        </w:rPr>
        <w:t xml:space="preserve"> (including </w:t>
      </w:r>
      <w:r w:rsidR="0087774B">
        <w:rPr>
          <w:rFonts w:cstheme="minorHAnsi"/>
        </w:rPr>
        <w:t>any</w:t>
      </w:r>
      <w:r>
        <w:rPr>
          <w:rFonts w:cstheme="minorHAnsi"/>
        </w:rPr>
        <w:t xml:space="preserve"> upcoming conferences </w:t>
      </w:r>
      <w:r w:rsidR="0087774B">
        <w:rPr>
          <w:rFonts w:cstheme="minorHAnsi"/>
        </w:rPr>
        <w:t>they</w:t>
      </w:r>
      <w:r>
        <w:rPr>
          <w:rFonts w:cstheme="minorHAnsi"/>
        </w:rPr>
        <w:t xml:space="preserve"> plan to attend)</w:t>
      </w:r>
    </w:p>
    <w:p w14:paraId="751E7041" w14:textId="2F2711C3" w:rsidR="009225F9" w:rsidRPr="00BE1421" w:rsidRDefault="009225F9" w:rsidP="009225F9">
      <w:pPr>
        <w:pStyle w:val="NoSpacing"/>
        <w:numPr>
          <w:ilvl w:val="0"/>
          <w:numId w:val="2"/>
        </w:numPr>
        <w:rPr>
          <w:rFonts w:cstheme="minorHAnsi"/>
        </w:rPr>
      </w:pPr>
      <w:r w:rsidRPr="00BE1421">
        <w:rPr>
          <w:rFonts w:cstheme="minorHAnsi"/>
        </w:rPr>
        <w:t>Curriculum vita</w:t>
      </w:r>
      <w:r w:rsidR="00AE52BB">
        <w:rPr>
          <w:rFonts w:cstheme="minorHAnsi"/>
        </w:rPr>
        <w:t>e</w:t>
      </w:r>
    </w:p>
    <w:p w14:paraId="38A1AFE4" w14:textId="2E22974E" w:rsidR="00331060" w:rsidRPr="00BE1421" w:rsidRDefault="00331060" w:rsidP="00331060">
      <w:pPr>
        <w:pStyle w:val="NoSpacing"/>
        <w:numPr>
          <w:ilvl w:val="0"/>
          <w:numId w:val="2"/>
        </w:numPr>
        <w:rPr>
          <w:rFonts w:cstheme="minorHAnsi"/>
        </w:rPr>
      </w:pPr>
      <w:r w:rsidRPr="00BE1421">
        <w:rPr>
          <w:rFonts w:cstheme="minorHAnsi"/>
        </w:rPr>
        <w:t>Research statement</w:t>
      </w:r>
      <w:r>
        <w:rPr>
          <w:rFonts w:cstheme="minorHAnsi"/>
        </w:rPr>
        <w:t xml:space="preserve"> (optional)</w:t>
      </w:r>
    </w:p>
    <w:p w14:paraId="2BC5577D" w14:textId="56BCE09C" w:rsidR="009225F9" w:rsidRPr="00BE1421" w:rsidRDefault="009225F9" w:rsidP="009225F9">
      <w:pPr>
        <w:pStyle w:val="NoSpacing"/>
        <w:numPr>
          <w:ilvl w:val="0"/>
          <w:numId w:val="2"/>
        </w:numPr>
        <w:rPr>
          <w:rFonts w:cstheme="minorHAnsi"/>
        </w:rPr>
      </w:pPr>
      <w:r w:rsidRPr="00BE1421">
        <w:rPr>
          <w:rFonts w:cstheme="minorHAnsi"/>
        </w:rPr>
        <w:lastRenderedPageBreak/>
        <w:t>Teaching statement</w:t>
      </w:r>
      <w:r w:rsidR="00331060">
        <w:rPr>
          <w:rFonts w:cstheme="minorHAnsi"/>
        </w:rPr>
        <w:t xml:space="preserve"> (optional)</w:t>
      </w:r>
    </w:p>
    <w:p w14:paraId="5587B626" w14:textId="65996751" w:rsidR="009225F9" w:rsidRPr="00BE1421" w:rsidRDefault="009225F9" w:rsidP="03C1CEB9">
      <w:pPr>
        <w:pStyle w:val="NoSpacing"/>
        <w:numPr>
          <w:ilvl w:val="0"/>
          <w:numId w:val="2"/>
        </w:numPr>
      </w:pPr>
      <w:r w:rsidRPr="03C1CEB9">
        <w:t>One to three samples of research papers</w:t>
      </w:r>
      <w:r w:rsidR="00CE0E95" w:rsidRPr="03C1CEB9">
        <w:t xml:space="preserve">, preferably </w:t>
      </w:r>
      <w:r w:rsidR="0087774B" w:rsidRPr="03C1CEB9">
        <w:t xml:space="preserve">submitted </w:t>
      </w:r>
      <w:r w:rsidR="00CE0E95" w:rsidRPr="03C1CEB9">
        <w:t>as PDF files</w:t>
      </w:r>
      <w:r w:rsidRPr="03C1CEB9">
        <w:t xml:space="preserve"> </w:t>
      </w:r>
    </w:p>
    <w:p w14:paraId="5263A991" w14:textId="3ECEC474" w:rsidR="009225F9" w:rsidRDefault="00955026" w:rsidP="009225F9">
      <w:pPr>
        <w:pStyle w:val="NoSpacing"/>
        <w:numPr>
          <w:ilvl w:val="0"/>
          <w:numId w:val="2"/>
        </w:numPr>
      </w:pPr>
      <w:r>
        <w:t xml:space="preserve">The applicant will provide the e-mail address of three external reference writers at the application website. </w:t>
      </w:r>
    </w:p>
    <w:p w14:paraId="361EE8E8" w14:textId="618E4776" w:rsidR="00CE0E95" w:rsidRDefault="00CE0E95" w:rsidP="0076466D">
      <w:pPr>
        <w:pStyle w:val="NoSpacing"/>
        <w:rPr>
          <w:rFonts w:cstheme="minorHAnsi"/>
        </w:rPr>
      </w:pPr>
      <w:r>
        <w:rPr>
          <w:rFonts w:cstheme="minorHAnsi"/>
        </w:rPr>
        <w:br/>
      </w:r>
      <w:r w:rsidR="009225F9" w:rsidRPr="00BE1421">
        <w:rPr>
          <w:rFonts w:cstheme="minorHAnsi"/>
        </w:rPr>
        <w:t>Review of applications will begin immediately. Applications will continue to be accepted and reviewed until the position</w:t>
      </w:r>
      <w:r w:rsidR="00955026">
        <w:rPr>
          <w:rFonts w:cstheme="minorHAnsi"/>
        </w:rPr>
        <w:t>(s)</w:t>
      </w:r>
      <w:r w:rsidR="009225F9" w:rsidRPr="00BE1421">
        <w:rPr>
          <w:rFonts w:cstheme="minorHAnsi"/>
        </w:rPr>
        <w:t xml:space="preserve"> </w:t>
      </w:r>
      <w:r w:rsidR="00955026">
        <w:rPr>
          <w:rFonts w:cstheme="minorHAnsi"/>
        </w:rPr>
        <w:t>are</w:t>
      </w:r>
      <w:r w:rsidR="009225F9" w:rsidRPr="00BE1421">
        <w:rPr>
          <w:rFonts w:cstheme="minorHAnsi"/>
        </w:rPr>
        <w:t xml:space="preserve"> filled.</w:t>
      </w:r>
    </w:p>
    <w:p w14:paraId="789BC548" w14:textId="74ACE200" w:rsidR="0052167B" w:rsidRPr="00CE0E95" w:rsidRDefault="00CE0E95" w:rsidP="0076466D">
      <w:pPr>
        <w:pStyle w:val="NoSpacing"/>
        <w:rPr>
          <w:rFonts w:cstheme="minorHAnsi"/>
        </w:rPr>
      </w:pPr>
      <w:r>
        <w:rPr>
          <w:rFonts w:cstheme="minorHAnsi"/>
        </w:rPr>
        <w:br/>
      </w:r>
      <w:r w:rsidR="0052167B" w:rsidRPr="001E406C">
        <w:rPr>
          <w:b/>
        </w:rPr>
        <w:t xml:space="preserve">Inquiries </w:t>
      </w:r>
      <w:r>
        <w:rPr>
          <w:b/>
        </w:rPr>
        <w:t>and Policies</w:t>
      </w:r>
    </w:p>
    <w:p w14:paraId="388EF582" w14:textId="77777777" w:rsidR="00CE0E95" w:rsidRDefault="00CE0E95" w:rsidP="004873AA">
      <w:pPr>
        <w:pStyle w:val="NoSpacing"/>
      </w:pPr>
    </w:p>
    <w:p w14:paraId="1E8601EB" w14:textId="77777777" w:rsidR="00545CC0" w:rsidRPr="00CE0E95" w:rsidRDefault="00545CC0" w:rsidP="00545CC0">
      <w:pPr>
        <w:pStyle w:val="NoSpacing"/>
      </w:pPr>
      <w:r>
        <w:t>General questions about the position should be directed to the Search Committee Chair, Jeff Ohlmann (</w:t>
      </w:r>
      <w:hyperlink r:id="rId17" w:history="1">
        <w:r w:rsidRPr="00B55B46">
          <w:rPr>
            <w:rStyle w:val="Hyperlink"/>
          </w:rPr>
          <w:t>jeffrey-ohlmann@uiowa.edu</w:t>
        </w:r>
      </w:hyperlink>
      <w:r>
        <w:t>), and questions about the application procedure should be directed to Departmental Administrator Nicole Bible (</w:t>
      </w:r>
      <w:bookmarkStart w:id="2" w:name="_Hlk77319412"/>
      <w:bookmarkStart w:id="3" w:name="OLE_LINK1"/>
      <w:r w:rsidRPr="6D6267B2">
        <w:fldChar w:fldCharType="begin"/>
      </w:r>
      <w:r>
        <w:instrText>HYPERLINK "mailto:tippie-west-asst@uiowa.edu"</w:instrText>
      </w:r>
      <w:r w:rsidRPr="6D6267B2">
        <w:fldChar w:fldCharType="separate"/>
      </w:r>
      <w:r w:rsidRPr="6D6267B2">
        <w:rPr>
          <w:rStyle w:val="Hyperlink"/>
          <w:color w:val="auto"/>
        </w:rPr>
        <w:t>tippie-west-asst@uiowa.edu</w:t>
      </w:r>
      <w:r w:rsidRPr="6D6267B2">
        <w:rPr>
          <w:rStyle w:val="Hyperlink"/>
          <w:color w:val="auto"/>
        </w:rPr>
        <w:fldChar w:fldCharType="end"/>
      </w:r>
      <w:bookmarkEnd w:id="2"/>
      <w:bookmarkEnd w:id="3"/>
      <w:r>
        <w:t>).</w:t>
      </w:r>
    </w:p>
    <w:p w14:paraId="496DEBD4" w14:textId="77777777" w:rsidR="009225F9" w:rsidRDefault="009225F9" w:rsidP="009225F9">
      <w:pPr>
        <w:pStyle w:val="NoSpacing"/>
        <w:rPr>
          <w:rFonts w:cstheme="minorHAnsi"/>
        </w:rPr>
      </w:pPr>
    </w:p>
    <w:p w14:paraId="567CEA29" w14:textId="418BBA4A" w:rsidR="009225F9" w:rsidRDefault="009225F9" w:rsidP="03C1CEB9">
      <w:pPr>
        <w:rPr>
          <w:rFonts w:ascii="Calibri" w:eastAsia="Calibri" w:hAnsi="Calibri" w:cs="Calibri"/>
          <w:color w:val="000000" w:themeColor="text1"/>
        </w:rPr>
      </w:pPr>
      <w:r w:rsidRPr="03C1CEB9">
        <w:rPr>
          <w:color w:val="000000" w:themeColor="text1"/>
        </w:rPr>
        <w:t xml:space="preserve">Rank will be based on experience and record of achievement. Position is 100% time with benefits. For more information about the Tenure-Track Faculty policy, refer to the Operations Manual, III 10.1.  Salary will be commensurate with qualifications. </w:t>
      </w:r>
      <w:r w:rsidR="32B06103" w:rsidRPr="03C1CEB9">
        <w:rPr>
          <w:rFonts w:ascii="Calibri" w:eastAsia="Calibri" w:hAnsi="Calibri" w:cs="Calibri"/>
          <w:color w:val="000000" w:themeColor="text1"/>
        </w:rPr>
        <w:t xml:space="preserve"> Successful candidates will be required to self-disclose any misconduct history or pending research misconduct investigation including but not limited to sexual misconduct in prior employment and provide a related release and will be subject to a criminal background and credential check.</w:t>
      </w:r>
    </w:p>
    <w:p w14:paraId="244CBC29" w14:textId="77777777" w:rsidR="00466F8B" w:rsidRDefault="00466F8B" w:rsidP="00466F8B">
      <w:pPr>
        <w:pStyle w:val="NoSpacing"/>
      </w:pPr>
      <w:r>
        <w:t xml:space="preserve">Persons with disabilities who need assistance or accommodations with the application or interview process may contact University Human Resources/Faculty and Staff Disability Services, (319) 335-2660 or </w:t>
      </w:r>
      <w:hyperlink r:id="rId18" w:history="1">
        <w:r w:rsidRPr="00186108">
          <w:rPr>
            <w:rStyle w:val="Hyperlink"/>
          </w:rPr>
          <w:t>fsds@uiowa.edu</w:t>
        </w:r>
      </w:hyperlink>
      <w:r>
        <w:t xml:space="preserve"> .  </w:t>
      </w:r>
    </w:p>
    <w:p w14:paraId="2EDB37B4" w14:textId="77777777" w:rsidR="00466F8B" w:rsidRDefault="00466F8B" w:rsidP="00466F8B">
      <w:pPr>
        <w:pStyle w:val="NoSpacing"/>
      </w:pPr>
    </w:p>
    <w:p w14:paraId="6A889626" w14:textId="0CE5E630" w:rsidR="5A5A8946" w:rsidRDefault="5A5A8946" w:rsidP="03C1CEB9">
      <w:pPr>
        <w:rPr>
          <w:rFonts w:ascii="Calibri" w:eastAsia="Calibri" w:hAnsi="Calibri" w:cs="Calibri"/>
          <w:color w:val="000000" w:themeColor="text1"/>
        </w:rPr>
      </w:pPr>
      <w:r w:rsidRPr="03C1CEB9">
        <w:rPr>
          <w:rFonts w:ascii="Calibri" w:eastAsia="Calibri" w:hAnsi="Calibri" w:cs="Calibri"/>
          <w:color w:val="000000" w:themeColor="text1"/>
        </w:rPr>
        <w:t>The University of Iowa is an equal opportunity/affirmative action employer. All qualified applicants are encouraged to apply and will receive consideration for employment free from discrimination on the basis of race, creed, color, religion, national origin, age, sex, pregnancy (including childbirth and related conditions), disability, genetic information, status as a U.S. veteran, service in the U.S. military, sexual orientation, gender identity, or associational preferences.</w:t>
      </w:r>
    </w:p>
    <w:p w14:paraId="62B8F212" w14:textId="157C5352" w:rsidR="03C1CEB9" w:rsidRDefault="03C1CEB9" w:rsidP="03C1CEB9">
      <w:pPr>
        <w:pStyle w:val="NoSpacing"/>
      </w:pPr>
    </w:p>
    <w:p w14:paraId="72AAFA2E" w14:textId="77777777" w:rsidR="00466F8B" w:rsidRPr="00AF43B2" w:rsidRDefault="00466F8B" w:rsidP="004873AA">
      <w:pPr>
        <w:pStyle w:val="NoSpacing"/>
        <w:rPr>
          <w:color w:val="000000" w:themeColor="text1"/>
        </w:rPr>
      </w:pPr>
    </w:p>
    <w:sectPr w:rsidR="00466F8B" w:rsidRPr="00AF43B2" w:rsidSect="00CE0E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Body)">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82F06"/>
    <w:multiLevelType w:val="hybridMultilevel"/>
    <w:tmpl w:val="2CF06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FB429D"/>
    <w:multiLevelType w:val="hybridMultilevel"/>
    <w:tmpl w:val="9EDE1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633E21"/>
    <w:multiLevelType w:val="hybridMultilevel"/>
    <w:tmpl w:val="58203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275A5A"/>
    <w:multiLevelType w:val="hybridMultilevel"/>
    <w:tmpl w:val="2CF06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4810183">
    <w:abstractNumId w:val="0"/>
  </w:num>
  <w:num w:numId="2" w16cid:durableId="606811346">
    <w:abstractNumId w:val="3"/>
  </w:num>
  <w:num w:numId="3" w16cid:durableId="1436249647">
    <w:abstractNumId w:val="1"/>
  </w:num>
  <w:num w:numId="4" w16cid:durableId="7950273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3B"/>
    <w:rsid w:val="000204E6"/>
    <w:rsid w:val="000362CE"/>
    <w:rsid w:val="00053B57"/>
    <w:rsid w:val="000541CA"/>
    <w:rsid w:val="00096420"/>
    <w:rsid w:val="00115395"/>
    <w:rsid w:val="00120DA9"/>
    <w:rsid w:val="001918E4"/>
    <w:rsid w:val="001A0526"/>
    <w:rsid w:val="001B7095"/>
    <w:rsid w:val="001E406C"/>
    <w:rsid w:val="001F482A"/>
    <w:rsid w:val="001F73F5"/>
    <w:rsid w:val="00211DD1"/>
    <w:rsid w:val="00230B13"/>
    <w:rsid w:val="00243305"/>
    <w:rsid w:val="002F3028"/>
    <w:rsid w:val="00310DF8"/>
    <w:rsid w:val="003110F3"/>
    <w:rsid w:val="00311DD0"/>
    <w:rsid w:val="003257CC"/>
    <w:rsid w:val="00331060"/>
    <w:rsid w:val="00336B65"/>
    <w:rsid w:val="003714A2"/>
    <w:rsid w:val="003C01F9"/>
    <w:rsid w:val="003F2C3E"/>
    <w:rsid w:val="0040304D"/>
    <w:rsid w:val="004514D8"/>
    <w:rsid w:val="004626B6"/>
    <w:rsid w:val="00466F8B"/>
    <w:rsid w:val="004873AA"/>
    <w:rsid w:val="004F62D9"/>
    <w:rsid w:val="005137CD"/>
    <w:rsid w:val="0052167B"/>
    <w:rsid w:val="00545CC0"/>
    <w:rsid w:val="00560782"/>
    <w:rsid w:val="005638F0"/>
    <w:rsid w:val="00590A22"/>
    <w:rsid w:val="00592F10"/>
    <w:rsid w:val="00595211"/>
    <w:rsid w:val="005959CF"/>
    <w:rsid w:val="005A5BBE"/>
    <w:rsid w:val="00634203"/>
    <w:rsid w:val="00664AE3"/>
    <w:rsid w:val="00696DF3"/>
    <w:rsid w:val="006B16D6"/>
    <w:rsid w:val="006B2D25"/>
    <w:rsid w:val="006D17B1"/>
    <w:rsid w:val="006E3433"/>
    <w:rsid w:val="006F520A"/>
    <w:rsid w:val="00702412"/>
    <w:rsid w:val="007305DF"/>
    <w:rsid w:val="007424CB"/>
    <w:rsid w:val="00750CBA"/>
    <w:rsid w:val="00753474"/>
    <w:rsid w:val="0076466D"/>
    <w:rsid w:val="00772E72"/>
    <w:rsid w:val="007F5219"/>
    <w:rsid w:val="007F6397"/>
    <w:rsid w:val="008076D9"/>
    <w:rsid w:val="00833327"/>
    <w:rsid w:val="008356FC"/>
    <w:rsid w:val="00837A51"/>
    <w:rsid w:val="0084157D"/>
    <w:rsid w:val="0087774B"/>
    <w:rsid w:val="00892EF4"/>
    <w:rsid w:val="008C3E4C"/>
    <w:rsid w:val="008E5FC7"/>
    <w:rsid w:val="009203D9"/>
    <w:rsid w:val="009225F9"/>
    <w:rsid w:val="0092710A"/>
    <w:rsid w:val="00955026"/>
    <w:rsid w:val="00971C85"/>
    <w:rsid w:val="00986249"/>
    <w:rsid w:val="00990FD8"/>
    <w:rsid w:val="009A2E42"/>
    <w:rsid w:val="009E5C5B"/>
    <w:rsid w:val="00A00F62"/>
    <w:rsid w:val="00A13B79"/>
    <w:rsid w:val="00A65CEC"/>
    <w:rsid w:val="00AA62E0"/>
    <w:rsid w:val="00AA63B3"/>
    <w:rsid w:val="00AB021B"/>
    <w:rsid w:val="00AC5D0C"/>
    <w:rsid w:val="00AE52BB"/>
    <w:rsid w:val="00AF43B2"/>
    <w:rsid w:val="00AF63F7"/>
    <w:rsid w:val="00B00253"/>
    <w:rsid w:val="00B074AC"/>
    <w:rsid w:val="00B146AB"/>
    <w:rsid w:val="00B33AB8"/>
    <w:rsid w:val="00B35B19"/>
    <w:rsid w:val="00B87CF1"/>
    <w:rsid w:val="00BC75E1"/>
    <w:rsid w:val="00BD0757"/>
    <w:rsid w:val="00BD37AA"/>
    <w:rsid w:val="00C153E1"/>
    <w:rsid w:val="00C572C7"/>
    <w:rsid w:val="00C6053B"/>
    <w:rsid w:val="00CB112B"/>
    <w:rsid w:val="00CD425B"/>
    <w:rsid w:val="00CE0E95"/>
    <w:rsid w:val="00CF3E69"/>
    <w:rsid w:val="00D11482"/>
    <w:rsid w:val="00D117A8"/>
    <w:rsid w:val="00D21D65"/>
    <w:rsid w:val="00D45265"/>
    <w:rsid w:val="00D806DC"/>
    <w:rsid w:val="00D905E6"/>
    <w:rsid w:val="00E51D13"/>
    <w:rsid w:val="00E55DFE"/>
    <w:rsid w:val="00E63B8D"/>
    <w:rsid w:val="00E6747E"/>
    <w:rsid w:val="00E87984"/>
    <w:rsid w:val="00E94182"/>
    <w:rsid w:val="00EC38B1"/>
    <w:rsid w:val="00EF3D7B"/>
    <w:rsid w:val="00F53881"/>
    <w:rsid w:val="00F560D1"/>
    <w:rsid w:val="00F66BD9"/>
    <w:rsid w:val="00FA1C6B"/>
    <w:rsid w:val="00FC0D49"/>
    <w:rsid w:val="00FC5744"/>
    <w:rsid w:val="024216B2"/>
    <w:rsid w:val="03C1CEB9"/>
    <w:rsid w:val="1567FEE0"/>
    <w:rsid w:val="1B034BE2"/>
    <w:rsid w:val="1E352BC2"/>
    <w:rsid w:val="1F35B57B"/>
    <w:rsid w:val="2B41222C"/>
    <w:rsid w:val="2C1CE275"/>
    <w:rsid w:val="32B06103"/>
    <w:rsid w:val="32E79D35"/>
    <w:rsid w:val="34C27E96"/>
    <w:rsid w:val="34C30DA2"/>
    <w:rsid w:val="37800B8B"/>
    <w:rsid w:val="3E546EE6"/>
    <w:rsid w:val="4A9C7966"/>
    <w:rsid w:val="4E6DD889"/>
    <w:rsid w:val="507D948A"/>
    <w:rsid w:val="55F0945A"/>
    <w:rsid w:val="5A5A8946"/>
    <w:rsid w:val="651A4B3F"/>
    <w:rsid w:val="6645968B"/>
    <w:rsid w:val="6D6267B2"/>
    <w:rsid w:val="720C0A44"/>
    <w:rsid w:val="75CB4520"/>
    <w:rsid w:val="76275607"/>
    <w:rsid w:val="798DC27C"/>
    <w:rsid w:val="7DF6F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3DCA4"/>
  <w15:chartTrackingRefBased/>
  <w15:docId w15:val="{3AFD8431-CDB2-486A-822D-E5BA0E140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053B"/>
    <w:pPr>
      <w:spacing w:after="0" w:line="240" w:lineRule="auto"/>
    </w:pPr>
  </w:style>
  <w:style w:type="character" w:styleId="Hyperlink">
    <w:name w:val="Hyperlink"/>
    <w:basedOn w:val="DefaultParagraphFont"/>
    <w:uiPriority w:val="99"/>
    <w:unhideWhenUsed/>
    <w:rsid w:val="00C6053B"/>
    <w:rPr>
      <w:color w:val="0563C1" w:themeColor="hyperlink"/>
      <w:u w:val="single"/>
    </w:rPr>
  </w:style>
  <w:style w:type="character" w:styleId="FollowedHyperlink">
    <w:name w:val="FollowedHyperlink"/>
    <w:basedOn w:val="DefaultParagraphFont"/>
    <w:uiPriority w:val="99"/>
    <w:semiHidden/>
    <w:unhideWhenUsed/>
    <w:rsid w:val="004873AA"/>
    <w:rPr>
      <w:color w:val="954F72" w:themeColor="followedHyperlink"/>
      <w:u w:val="single"/>
    </w:rPr>
  </w:style>
  <w:style w:type="character" w:styleId="CommentReference">
    <w:name w:val="annotation reference"/>
    <w:basedOn w:val="DefaultParagraphFont"/>
    <w:uiPriority w:val="99"/>
    <w:semiHidden/>
    <w:unhideWhenUsed/>
    <w:rsid w:val="00053B57"/>
    <w:rPr>
      <w:sz w:val="16"/>
      <w:szCs w:val="16"/>
    </w:rPr>
  </w:style>
  <w:style w:type="paragraph" w:styleId="CommentText">
    <w:name w:val="annotation text"/>
    <w:basedOn w:val="Normal"/>
    <w:link w:val="CommentTextChar"/>
    <w:uiPriority w:val="99"/>
    <w:unhideWhenUsed/>
    <w:rsid w:val="00053B57"/>
    <w:pPr>
      <w:spacing w:line="240" w:lineRule="auto"/>
    </w:pPr>
    <w:rPr>
      <w:sz w:val="20"/>
      <w:szCs w:val="20"/>
    </w:rPr>
  </w:style>
  <w:style w:type="character" w:customStyle="1" w:styleId="CommentTextChar">
    <w:name w:val="Comment Text Char"/>
    <w:basedOn w:val="DefaultParagraphFont"/>
    <w:link w:val="CommentText"/>
    <w:uiPriority w:val="99"/>
    <w:rsid w:val="00053B57"/>
    <w:rPr>
      <w:sz w:val="20"/>
      <w:szCs w:val="20"/>
    </w:rPr>
  </w:style>
  <w:style w:type="paragraph" w:styleId="CommentSubject">
    <w:name w:val="annotation subject"/>
    <w:basedOn w:val="CommentText"/>
    <w:next w:val="CommentText"/>
    <w:link w:val="CommentSubjectChar"/>
    <w:uiPriority w:val="99"/>
    <w:semiHidden/>
    <w:unhideWhenUsed/>
    <w:rsid w:val="00053B57"/>
    <w:rPr>
      <w:b/>
      <w:bCs/>
    </w:rPr>
  </w:style>
  <w:style w:type="character" w:customStyle="1" w:styleId="CommentSubjectChar">
    <w:name w:val="Comment Subject Char"/>
    <w:basedOn w:val="CommentTextChar"/>
    <w:link w:val="CommentSubject"/>
    <w:uiPriority w:val="99"/>
    <w:semiHidden/>
    <w:rsid w:val="00053B57"/>
    <w:rPr>
      <w:b/>
      <w:bCs/>
      <w:sz w:val="20"/>
      <w:szCs w:val="20"/>
    </w:rPr>
  </w:style>
  <w:style w:type="paragraph" w:styleId="BalloonText">
    <w:name w:val="Balloon Text"/>
    <w:basedOn w:val="Normal"/>
    <w:link w:val="BalloonTextChar"/>
    <w:uiPriority w:val="99"/>
    <w:semiHidden/>
    <w:unhideWhenUsed/>
    <w:rsid w:val="00053B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B57"/>
    <w:rPr>
      <w:rFonts w:ascii="Segoe UI" w:hAnsi="Segoe UI" w:cs="Segoe UI"/>
      <w:sz w:val="18"/>
      <w:szCs w:val="18"/>
    </w:rPr>
  </w:style>
  <w:style w:type="character" w:styleId="UnresolvedMention">
    <w:name w:val="Unresolved Mention"/>
    <w:basedOn w:val="DefaultParagraphFont"/>
    <w:uiPriority w:val="99"/>
    <w:semiHidden/>
    <w:unhideWhenUsed/>
    <w:rsid w:val="00BC75E1"/>
    <w:rPr>
      <w:color w:val="605E5C"/>
      <w:shd w:val="clear" w:color="auto" w:fill="E1DFDD"/>
    </w:rPr>
  </w:style>
  <w:style w:type="paragraph" w:styleId="ListParagraph">
    <w:name w:val="List Paragraph"/>
    <w:basedOn w:val="Normal"/>
    <w:uiPriority w:val="34"/>
    <w:qFormat/>
    <w:rsid w:val="00CE0E95"/>
    <w:pPr>
      <w:ind w:left="720"/>
      <w:contextualSpacing/>
    </w:pPr>
  </w:style>
  <w:style w:type="paragraph" w:styleId="Revision">
    <w:name w:val="Revision"/>
    <w:hidden/>
    <w:uiPriority w:val="99"/>
    <w:semiHidden/>
    <w:rsid w:val="007F52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489089">
      <w:bodyDiv w:val="1"/>
      <w:marLeft w:val="0"/>
      <w:marRight w:val="0"/>
      <w:marTop w:val="0"/>
      <w:marBottom w:val="0"/>
      <w:divBdr>
        <w:top w:val="none" w:sz="0" w:space="0" w:color="auto"/>
        <w:left w:val="none" w:sz="0" w:space="0" w:color="auto"/>
        <w:bottom w:val="none" w:sz="0" w:space="0" w:color="auto"/>
        <w:right w:val="none" w:sz="0" w:space="0" w:color="auto"/>
      </w:divBdr>
    </w:div>
    <w:div w:id="129436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versity.uiowa.edu/" TargetMode="External"/><Relationship Id="rId13" Type="http://schemas.openxmlformats.org/officeDocument/2006/relationships/hyperlink" Target="https://downtowniowacity.com/" TargetMode="External"/><Relationship Id="rId18" Type="http://schemas.openxmlformats.org/officeDocument/2006/relationships/hyperlink" Target="mailto:fsds@uiowa.edu" TargetMode="External"/><Relationship Id="rId3" Type="http://schemas.openxmlformats.org/officeDocument/2006/relationships/settings" Target="settings.xml"/><Relationship Id="rId7" Type="http://schemas.openxmlformats.org/officeDocument/2006/relationships/hyperlink" Target="https://tippie.uiowa.edu/news/tippie-analytics-wins-major-international-analytics-award" TargetMode="External"/><Relationship Id="rId12" Type="http://schemas.openxmlformats.org/officeDocument/2006/relationships/hyperlink" Target="https://www.icgov.org/city-government/departments-and-divisions/neighborhood-and-development-services/neighborhood-6" TargetMode="External"/><Relationship Id="rId17" Type="http://schemas.openxmlformats.org/officeDocument/2006/relationships/hyperlink" Target="mailto:jeffrey-ohlmann@uiowa.edu" TargetMode="External"/><Relationship Id="rId2" Type="http://schemas.openxmlformats.org/officeDocument/2006/relationships/styles" Target="styles.xml"/><Relationship Id="rId16" Type="http://schemas.openxmlformats.org/officeDocument/2006/relationships/hyperlink" Target="http://jobs.uiowa.edu/jobSearch/facult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ippie.uiowa.edu/business-analytics" TargetMode="External"/><Relationship Id="rId11" Type="http://schemas.openxmlformats.org/officeDocument/2006/relationships/hyperlink" Target="https://www.iowacityschools.org/" TargetMode="External"/><Relationship Id="rId5" Type="http://schemas.openxmlformats.org/officeDocument/2006/relationships/hyperlink" Target="https://teach.tippie.uiowa.edu/" TargetMode="External"/><Relationship Id="rId15" Type="http://schemas.openxmlformats.org/officeDocument/2006/relationships/hyperlink" Target="https://teach.tippie.uiowa.edu/iowa-city/" TargetMode="External"/><Relationship Id="rId10" Type="http://schemas.openxmlformats.org/officeDocument/2006/relationships/hyperlink" Target="https://www.iowacityofliterature.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orklife.uiowa.edu/" TargetMode="External"/><Relationship Id="rId14" Type="http://schemas.openxmlformats.org/officeDocument/2006/relationships/hyperlink" Target="https://summerofthear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1308</Words>
  <Characters>7459</Characters>
  <Application>Microsoft Office Word</Application>
  <DocSecurity>0</DocSecurity>
  <Lines>62</Lines>
  <Paragraphs>17</Paragraphs>
  <ScaleCrop>false</ScaleCrop>
  <Company>The University of Iowa</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Eichelberger, Rubi</dc:creator>
  <cp:keywords/>
  <dc:description/>
  <cp:lastModifiedBy>Campbell, Ann M</cp:lastModifiedBy>
  <cp:revision>10</cp:revision>
  <dcterms:created xsi:type="dcterms:W3CDTF">2023-08-17T18:07:00Z</dcterms:created>
  <dcterms:modified xsi:type="dcterms:W3CDTF">2023-09-13T14:36:00Z</dcterms:modified>
</cp:coreProperties>
</file>